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C8D" w:rsidRDefault="008F07F2">
      <w:pPr>
        <w:spacing w:line="200" w:lineRule="exact"/>
        <w:rPr>
          <w:sz w:val="24"/>
          <w:szCs w:val="24"/>
        </w:rPr>
      </w:pPr>
      <w:bookmarkStart w:id="0" w:name="_GoBack"/>
      <w:bookmarkEnd w:id="0"/>
      <w:r>
        <w:rPr>
          <w:noProof/>
          <w:sz w:val="24"/>
          <w:szCs w:val="24"/>
        </w:rPr>
        <w:drawing>
          <wp:anchor distT="0" distB="0" distL="114300" distR="114300" simplePos="0" relativeHeight="251634688" behindDoc="1" locked="0" layoutInCell="0" allowOverlap="1">
            <wp:simplePos x="0" y="0"/>
            <wp:positionH relativeFrom="page">
              <wp:posOffset>3437890</wp:posOffset>
            </wp:positionH>
            <wp:positionV relativeFrom="page">
              <wp:posOffset>631190</wp:posOffset>
            </wp:positionV>
            <wp:extent cx="1225550" cy="12255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clrChange>
                        <a:clrFrom>
                          <a:srgbClr val="FFFFFF"/>
                        </a:clrFrom>
                        <a:clrTo>
                          <a:srgbClr val="FFFFFF">
                            <a:alpha val="0"/>
                          </a:srgbClr>
                        </a:clrTo>
                      </a:clrChange>
                      <a:extLst/>
                    </a:blip>
                    <a:srcRect/>
                    <a:stretch>
                      <a:fillRect/>
                    </a:stretch>
                  </pic:blipFill>
                  <pic:spPr bwMode="auto">
                    <a:xfrm>
                      <a:off x="0" y="0"/>
                      <a:ext cx="1225550" cy="1225550"/>
                    </a:xfrm>
                    <a:prstGeom prst="rect">
                      <a:avLst/>
                    </a:prstGeom>
                    <a:noFill/>
                  </pic:spPr>
                </pic:pic>
              </a:graphicData>
            </a:graphic>
          </wp:anchor>
        </w:drawing>
      </w: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68" w:lineRule="exact"/>
        <w:rPr>
          <w:sz w:val="24"/>
          <w:szCs w:val="24"/>
        </w:rPr>
      </w:pPr>
    </w:p>
    <w:p w:rsidR="0058053E" w:rsidRDefault="0058053E">
      <w:pPr>
        <w:ind w:left="720"/>
        <w:rPr>
          <w:rFonts w:eastAsia="Times New Roman"/>
          <w:b/>
          <w:bCs/>
          <w:color w:val="4472C4"/>
          <w:sz w:val="28"/>
          <w:szCs w:val="28"/>
        </w:rPr>
      </w:pPr>
    </w:p>
    <w:p w:rsidR="0058053E" w:rsidRDefault="0058053E">
      <w:pPr>
        <w:ind w:left="720"/>
        <w:rPr>
          <w:rFonts w:eastAsia="Times New Roman"/>
          <w:b/>
          <w:bCs/>
          <w:color w:val="4472C4"/>
          <w:sz w:val="28"/>
          <w:szCs w:val="28"/>
        </w:rPr>
      </w:pPr>
    </w:p>
    <w:p w:rsidR="00994C8D" w:rsidRDefault="008F07F2">
      <w:pPr>
        <w:ind w:left="720"/>
        <w:rPr>
          <w:sz w:val="20"/>
          <w:szCs w:val="20"/>
        </w:rPr>
      </w:pPr>
      <w:r>
        <w:rPr>
          <w:rFonts w:eastAsia="Times New Roman"/>
          <w:b/>
          <w:bCs/>
          <w:color w:val="4472C4"/>
          <w:sz w:val="28"/>
          <w:szCs w:val="28"/>
        </w:rPr>
        <w:t>ГЕНЕРАЛЬНАЯ ПРОКУРАТУРА РОССИЙСКОЙ ФЕДЕРАЦИИ</w:t>
      </w:r>
    </w:p>
    <w:p w:rsidR="00994C8D" w:rsidRDefault="008F07F2">
      <w:pPr>
        <w:spacing w:line="20" w:lineRule="exact"/>
        <w:rPr>
          <w:sz w:val="24"/>
          <w:szCs w:val="24"/>
        </w:rPr>
      </w:pPr>
      <w:r>
        <w:rPr>
          <w:noProof/>
          <w:sz w:val="24"/>
          <w:szCs w:val="24"/>
        </w:rPr>
        <w:drawing>
          <wp:anchor distT="0" distB="0" distL="114300" distR="114300" simplePos="0" relativeHeight="251635712" behindDoc="1" locked="0" layoutInCell="0" allowOverlap="1">
            <wp:simplePos x="0" y="0"/>
            <wp:positionH relativeFrom="column">
              <wp:posOffset>466090</wp:posOffset>
            </wp:positionH>
            <wp:positionV relativeFrom="paragraph">
              <wp:posOffset>812165</wp:posOffset>
            </wp:positionV>
            <wp:extent cx="5325745" cy="345186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blip>
                    <a:srcRect/>
                    <a:stretch>
                      <a:fillRect/>
                    </a:stretch>
                  </pic:blipFill>
                  <pic:spPr bwMode="auto">
                    <a:xfrm>
                      <a:off x="0" y="0"/>
                      <a:ext cx="5325745" cy="3451860"/>
                    </a:xfrm>
                    <a:prstGeom prst="rect">
                      <a:avLst/>
                    </a:prstGeom>
                    <a:noFill/>
                  </pic:spPr>
                </pic:pic>
              </a:graphicData>
            </a:graphic>
          </wp:anchor>
        </w:drawing>
      </w: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12" w:lineRule="exact"/>
        <w:rPr>
          <w:sz w:val="24"/>
          <w:szCs w:val="24"/>
        </w:rPr>
      </w:pPr>
    </w:p>
    <w:p w:rsidR="00994C8D" w:rsidRDefault="008F07F2">
      <w:pPr>
        <w:ind w:right="-239"/>
        <w:jc w:val="center"/>
        <w:rPr>
          <w:sz w:val="20"/>
          <w:szCs w:val="20"/>
        </w:rPr>
      </w:pPr>
      <w:r>
        <w:rPr>
          <w:rFonts w:eastAsia="Times New Roman"/>
          <w:b/>
          <w:bCs/>
          <w:color w:val="4472C4"/>
          <w:sz w:val="40"/>
          <w:szCs w:val="40"/>
        </w:rPr>
        <w:t>Антикоррупционный запрет на получение</w:t>
      </w:r>
    </w:p>
    <w:p w:rsidR="00994C8D" w:rsidRDefault="00994C8D">
      <w:pPr>
        <w:spacing w:line="55" w:lineRule="exact"/>
        <w:rPr>
          <w:sz w:val="24"/>
          <w:szCs w:val="24"/>
        </w:rPr>
      </w:pPr>
    </w:p>
    <w:p w:rsidR="00994C8D" w:rsidRDefault="008F07F2">
      <w:pPr>
        <w:spacing w:line="253" w:lineRule="auto"/>
        <w:ind w:right="-239"/>
        <w:jc w:val="center"/>
        <w:rPr>
          <w:sz w:val="20"/>
          <w:szCs w:val="20"/>
        </w:rPr>
      </w:pPr>
      <w:r>
        <w:rPr>
          <w:rFonts w:eastAsia="Times New Roman"/>
          <w:b/>
          <w:bCs/>
          <w:color w:val="4472C4"/>
          <w:sz w:val="40"/>
          <w:szCs w:val="40"/>
        </w:rPr>
        <w:t>отдельными категориями лиц подарков и иных вознаграждений в связи с выполнением служебных (должностных) обязанностей</w:t>
      </w: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95" w:lineRule="exact"/>
        <w:rPr>
          <w:sz w:val="24"/>
          <w:szCs w:val="24"/>
        </w:rPr>
      </w:pPr>
    </w:p>
    <w:p w:rsidR="00994C8D" w:rsidRDefault="008F07F2">
      <w:pPr>
        <w:ind w:right="-239"/>
        <w:jc w:val="center"/>
        <w:rPr>
          <w:sz w:val="20"/>
          <w:szCs w:val="20"/>
        </w:rPr>
      </w:pPr>
      <w:r>
        <w:rPr>
          <w:rFonts w:eastAsia="Times New Roman"/>
          <w:b/>
          <w:bCs/>
          <w:color w:val="4472C4"/>
          <w:sz w:val="28"/>
          <w:szCs w:val="28"/>
        </w:rPr>
        <w:t>ПАМЯТКА</w:t>
      </w:r>
    </w:p>
    <w:p w:rsidR="00994C8D" w:rsidRDefault="00994C8D">
      <w:pPr>
        <w:spacing w:line="187" w:lineRule="exact"/>
        <w:rPr>
          <w:sz w:val="24"/>
          <w:szCs w:val="24"/>
        </w:rPr>
      </w:pPr>
    </w:p>
    <w:p w:rsidR="00994C8D" w:rsidRDefault="008F07F2">
      <w:pPr>
        <w:ind w:right="-239"/>
        <w:jc w:val="center"/>
        <w:rPr>
          <w:sz w:val="20"/>
          <w:szCs w:val="20"/>
        </w:rPr>
      </w:pPr>
      <w:r>
        <w:rPr>
          <w:rFonts w:eastAsia="Times New Roman"/>
          <w:b/>
          <w:bCs/>
          <w:color w:val="4472C4"/>
          <w:sz w:val="28"/>
          <w:szCs w:val="28"/>
        </w:rPr>
        <w:t>2019</w:t>
      </w:r>
    </w:p>
    <w:p w:rsidR="00994C8D" w:rsidRDefault="00994C8D">
      <w:pPr>
        <w:sectPr w:rsidR="00994C8D" w:rsidSect="00EB136C">
          <w:headerReference w:type="default" r:id="rId10"/>
          <w:pgSz w:w="11900" w:h="16838"/>
          <w:pgMar w:top="820" w:right="826" w:bottom="917" w:left="1440" w:header="284" w:footer="0" w:gutter="0"/>
          <w:cols w:space="720" w:equalWidth="0">
            <w:col w:w="9640"/>
          </w:cols>
        </w:sect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378" w:lineRule="exact"/>
        <w:rPr>
          <w:sz w:val="20"/>
          <w:szCs w:val="20"/>
        </w:rPr>
      </w:pPr>
    </w:p>
    <w:p w:rsidR="00AE620F" w:rsidRDefault="00AE620F">
      <w:pPr>
        <w:spacing w:line="378" w:lineRule="exact"/>
        <w:rPr>
          <w:sz w:val="20"/>
          <w:szCs w:val="20"/>
        </w:rPr>
      </w:pPr>
    </w:p>
    <w:p w:rsidR="00994C8D" w:rsidRDefault="008F07F2">
      <w:pPr>
        <w:spacing w:line="228" w:lineRule="auto"/>
        <w:ind w:left="120" w:firstLine="708"/>
        <w:jc w:val="both"/>
        <w:rPr>
          <w:sz w:val="20"/>
          <w:szCs w:val="20"/>
        </w:rPr>
      </w:pPr>
      <w:r>
        <w:rPr>
          <w:rFonts w:ascii="Candara" w:eastAsia="Candara" w:hAnsi="Candara" w:cs="Candara"/>
          <w:sz w:val="28"/>
          <w:szCs w:val="28"/>
        </w:rPr>
        <w:t>Настоящая памятка разъясняет основные обязанности, связанные с соблюдением антикоррупционного запрета на получение отдельными категориями лиц подарков и иных вознаграждений в связи с выполнением служебных (должностных) обязанностей.</w:t>
      </w:r>
    </w:p>
    <w:p w:rsidR="00994C8D" w:rsidRDefault="00994C8D">
      <w:pPr>
        <w:spacing w:line="67" w:lineRule="exact"/>
        <w:rPr>
          <w:sz w:val="20"/>
          <w:szCs w:val="20"/>
        </w:rPr>
      </w:pPr>
    </w:p>
    <w:p w:rsidR="00994C8D" w:rsidRDefault="008F07F2">
      <w:pPr>
        <w:spacing w:line="233" w:lineRule="auto"/>
        <w:ind w:left="120" w:firstLine="708"/>
        <w:jc w:val="both"/>
        <w:rPr>
          <w:rFonts w:ascii="Candara" w:eastAsia="Candara" w:hAnsi="Candara" w:cs="Candara"/>
          <w:sz w:val="28"/>
          <w:szCs w:val="28"/>
        </w:rPr>
      </w:pPr>
      <w:r>
        <w:rPr>
          <w:rFonts w:ascii="Candara" w:eastAsia="Candara" w:hAnsi="Candara" w:cs="Candara"/>
          <w:sz w:val="28"/>
          <w:szCs w:val="28"/>
        </w:rPr>
        <w:t>Предназначена для государственных и муниципальных служащих, лиц, замещающих государственные и муниципальные должности,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парламентариев, судей, прокуроров и иных лиц.</w:t>
      </w:r>
    </w:p>
    <w:p w:rsidR="006D1063" w:rsidRDefault="006D1063">
      <w:pPr>
        <w:spacing w:line="233" w:lineRule="auto"/>
        <w:ind w:left="120" w:firstLine="708"/>
        <w:jc w:val="both"/>
        <w:rPr>
          <w:rFonts w:ascii="Candara" w:eastAsia="Candara" w:hAnsi="Candara" w:cs="Candara"/>
          <w:sz w:val="28"/>
          <w:szCs w:val="28"/>
        </w:rPr>
      </w:pPr>
    </w:p>
    <w:p w:rsidR="006D1063" w:rsidRDefault="006D1063">
      <w:pPr>
        <w:spacing w:line="233" w:lineRule="auto"/>
        <w:ind w:left="120" w:firstLine="708"/>
        <w:jc w:val="both"/>
        <w:rPr>
          <w:rFonts w:ascii="Candara" w:eastAsia="Candara" w:hAnsi="Candara" w:cs="Candara"/>
          <w:sz w:val="28"/>
          <w:szCs w:val="28"/>
        </w:rPr>
      </w:pPr>
    </w:p>
    <w:p w:rsidR="006D1063" w:rsidRDefault="006D1063">
      <w:pPr>
        <w:spacing w:line="233" w:lineRule="auto"/>
        <w:ind w:left="120" w:firstLine="708"/>
        <w:jc w:val="both"/>
        <w:rPr>
          <w:rFonts w:ascii="Candara" w:eastAsia="Candara" w:hAnsi="Candara" w:cs="Candara"/>
          <w:sz w:val="28"/>
          <w:szCs w:val="28"/>
        </w:rPr>
      </w:pPr>
    </w:p>
    <w:p w:rsidR="00994C8D" w:rsidRDefault="00615E53">
      <w:pPr>
        <w:spacing w:line="20" w:lineRule="exact"/>
        <w:rPr>
          <w:sz w:val="20"/>
          <w:szCs w:val="20"/>
        </w:rPr>
      </w:pPr>
      <w:r>
        <w:rPr>
          <w:noProof/>
          <w:sz w:val="20"/>
          <w:szCs w:val="20"/>
        </w:rPr>
        <w:drawing>
          <wp:anchor distT="0" distB="0" distL="114300" distR="114300" simplePos="0" relativeHeight="251636736" behindDoc="1" locked="0" layoutInCell="0" allowOverlap="1" wp14:anchorId="37787BCB" wp14:editId="2431DF15">
            <wp:simplePos x="0" y="0"/>
            <wp:positionH relativeFrom="column">
              <wp:posOffset>1049655</wp:posOffset>
            </wp:positionH>
            <wp:positionV relativeFrom="paragraph">
              <wp:posOffset>562654</wp:posOffset>
            </wp:positionV>
            <wp:extent cx="4271645" cy="467995"/>
            <wp:effectExtent l="0" t="0" r="0" b="825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440" w:right="706" w:bottom="1440" w:left="1440" w:header="0" w:footer="0" w:gutter="0"/>
          <w:cols w:space="720" w:equalWidth="0">
            <w:col w:w="9760"/>
          </w:cols>
        </w:sectPr>
      </w:pPr>
    </w:p>
    <w:p w:rsidR="006A6FD5" w:rsidRDefault="006A6FD5">
      <w:pPr>
        <w:ind w:right="-119"/>
        <w:jc w:val="center"/>
        <w:rPr>
          <w:rFonts w:ascii="Candara" w:eastAsia="Candara" w:hAnsi="Candara" w:cs="Candara"/>
          <w:bCs/>
          <w:color w:val="000000" w:themeColor="text1"/>
          <w:sz w:val="32"/>
          <w:szCs w:val="32"/>
        </w:rPr>
      </w:pPr>
    </w:p>
    <w:p w:rsidR="00994C8D" w:rsidRDefault="008F07F2">
      <w:pPr>
        <w:ind w:right="-119"/>
        <w:jc w:val="center"/>
        <w:rPr>
          <w:sz w:val="20"/>
          <w:szCs w:val="20"/>
        </w:rPr>
      </w:pPr>
      <w:r>
        <w:rPr>
          <w:rFonts w:ascii="Candara" w:eastAsia="Candara" w:hAnsi="Candara" w:cs="Candara"/>
          <w:b/>
          <w:bCs/>
          <w:color w:val="2E74B5"/>
          <w:sz w:val="28"/>
          <w:szCs w:val="28"/>
        </w:rPr>
        <w:t>НОРМАТИВНАЯ ПРАВОВАЯ БАЗА</w:t>
      </w:r>
    </w:p>
    <w:p w:rsidR="00994C8D" w:rsidRDefault="008F07F2">
      <w:pPr>
        <w:spacing w:line="20" w:lineRule="exact"/>
        <w:rPr>
          <w:sz w:val="20"/>
          <w:szCs w:val="20"/>
        </w:rPr>
      </w:pPr>
      <w:r>
        <w:rPr>
          <w:noProof/>
          <w:sz w:val="20"/>
          <w:szCs w:val="20"/>
        </w:rPr>
        <w:drawing>
          <wp:anchor distT="0" distB="0" distL="114300" distR="114300" simplePos="0" relativeHeight="251637760" behindDoc="1" locked="0" layoutInCell="0" allowOverlap="1">
            <wp:simplePos x="0" y="0"/>
            <wp:positionH relativeFrom="column">
              <wp:posOffset>76200</wp:posOffset>
            </wp:positionH>
            <wp:positionV relativeFrom="paragraph">
              <wp:posOffset>9525</wp:posOffset>
            </wp:positionV>
            <wp:extent cx="6120130" cy="1841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blip>
                    <a:srcRect/>
                    <a:stretch>
                      <a:fillRect/>
                    </a:stretch>
                  </pic:blipFill>
                  <pic:spPr bwMode="auto">
                    <a:xfrm>
                      <a:off x="0" y="0"/>
                      <a:ext cx="6120130" cy="18415"/>
                    </a:xfrm>
                    <a:prstGeom prst="rect">
                      <a:avLst/>
                    </a:prstGeom>
                    <a:noFill/>
                  </pic:spPr>
                </pic:pic>
              </a:graphicData>
            </a:graphic>
          </wp:anchor>
        </w:drawing>
      </w:r>
    </w:p>
    <w:p w:rsidR="00994C8D" w:rsidRPr="00EB136C" w:rsidRDefault="008F07F2" w:rsidP="001C4801">
      <w:pPr>
        <w:numPr>
          <w:ilvl w:val="1"/>
          <w:numId w:val="1"/>
        </w:numPr>
        <w:tabs>
          <w:tab w:val="left" w:pos="1540"/>
        </w:tabs>
        <w:spacing w:line="203" w:lineRule="auto"/>
        <w:ind w:left="1540" w:hanging="712"/>
        <w:jc w:val="both"/>
        <w:rPr>
          <w:rFonts w:ascii="Wingdings" w:eastAsia="Wingdings" w:hAnsi="Wingdings" w:cs="Wingdings"/>
          <w:sz w:val="28"/>
          <w:szCs w:val="28"/>
          <w:vertAlign w:val="superscript"/>
        </w:rPr>
      </w:pPr>
      <w:r w:rsidRPr="00EB136C">
        <w:rPr>
          <w:rFonts w:ascii="Candara" w:eastAsia="Candara" w:hAnsi="Candara" w:cs="Candara"/>
          <w:sz w:val="28"/>
          <w:szCs w:val="28"/>
        </w:rPr>
        <w:t>Гражданский кодекс Российской Федерации (далее – ГК РФ)</w:t>
      </w:r>
    </w:p>
    <w:p w:rsidR="00994C8D" w:rsidRPr="00EB136C" w:rsidRDefault="00994C8D" w:rsidP="001C4801">
      <w:pPr>
        <w:spacing w:line="92"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540"/>
        </w:tabs>
        <w:spacing w:line="183" w:lineRule="auto"/>
        <w:ind w:left="1540" w:hanging="712"/>
        <w:jc w:val="both"/>
        <w:rPr>
          <w:rFonts w:ascii="Wingdings" w:eastAsia="Wingdings" w:hAnsi="Wingdings" w:cs="Wingdings"/>
          <w:sz w:val="28"/>
          <w:szCs w:val="28"/>
          <w:vertAlign w:val="superscript"/>
        </w:rPr>
      </w:pPr>
      <w:r w:rsidRPr="00EB136C">
        <w:rPr>
          <w:rFonts w:ascii="Candara" w:eastAsia="Candara" w:hAnsi="Candara" w:cs="Candara"/>
          <w:sz w:val="28"/>
          <w:szCs w:val="28"/>
        </w:rPr>
        <w:t>Трудовой кодекс Российской Федерации</w:t>
      </w:r>
    </w:p>
    <w:p w:rsidR="00994C8D" w:rsidRPr="00EB136C" w:rsidRDefault="00994C8D" w:rsidP="001C4801">
      <w:pPr>
        <w:spacing w:line="87"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536"/>
        </w:tabs>
        <w:spacing w:line="180" w:lineRule="auto"/>
        <w:ind w:left="120" w:firstLine="708"/>
        <w:jc w:val="both"/>
        <w:rPr>
          <w:rFonts w:ascii="Wingdings" w:eastAsia="Wingdings" w:hAnsi="Wingdings" w:cs="Wingdings"/>
          <w:sz w:val="28"/>
          <w:szCs w:val="28"/>
          <w:vertAlign w:val="superscript"/>
        </w:rPr>
      </w:pPr>
      <w:r w:rsidRPr="00EB136C">
        <w:rPr>
          <w:rFonts w:ascii="Candara" w:eastAsia="Candara" w:hAnsi="Candara" w:cs="Candara"/>
          <w:sz w:val="28"/>
          <w:szCs w:val="28"/>
        </w:rPr>
        <w:t>Федеральный закон от 25.12.2008 № 273-ФЗ «О противодействии коррупции» (далее – Федеральный закон «О противодействии коррупции»)</w:t>
      </w:r>
    </w:p>
    <w:p w:rsidR="00994C8D" w:rsidRPr="00EB136C" w:rsidRDefault="00994C8D" w:rsidP="001C4801">
      <w:pPr>
        <w:spacing w:line="63"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536"/>
        </w:tabs>
        <w:spacing w:line="187" w:lineRule="auto"/>
        <w:ind w:left="120" w:right="440" w:firstLine="708"/>
        <w:jc w:val="both"/>
        <w:rPr>
          <w:rFonts w:ascii="Wingdings" w:eastAsia="Wingdings" w:hAnsi="Wingdings" w:cs="Wingdings"/>
          <w:sz w:val="28"/>
          <w:szCs w:val="28"/>
          <w:vertAlign w:val="superscript"/>
        </w:rPr>
      </w:pPr>
      <w:r w:rsidRPr="00EB136C">
        <w:rPr>
          <w:rFonts w:ascii="Candara" w:eastAsia="Candara" w:hAnsi="Candara" w:cs="Candara"/>
          <w:sz w:val="28"/>
          <w:szCs w:val="28"/>
        </w:rPr>
        <w:t>Федеральный закон от 27.07.2004 № 79-ФЗ «О государственной гражданской службе Российской Федерации» (далее – Федеральный закон «О государственной гражданской службе Российской Федерации»)</w:t>
      </w:r>
    </w:p>
    <w:p w:rsidR="00994C8D" w:rsidRPr="00EB136C" w:rsidRDefault="00994C8D" w:rsidP="001C4801">
      <w:pPr>
        <w:spacing w:line="89"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536"/>
        </w:tabs>
        <w:spacing w:line="180" w:lineRule="auto"/>
        <w:ind w:left="120" w:firstLine="708"/>
        <w:jc w:val="both"/>
        <w:rPr>
          <w:rFonts w:ascii="Wingdings" w:eastAsia="Wingdings" w:hAnsi="Wingdings" w:cs="Wingdings"/>
          <w:sz w:val="28"/>
          <w:szCs w:val="28"/>
          <w:vertAlign w:val="superscript"/>
        </w:rPr>
      </w:pPr>
      <w:r w:rsidRPr="00EB136C">
        <w:rPr>
          <w:rFonts w:ascii="Candara" w:eastAsia="Candara" w:hAnsi="Candara" w:cs="Candara"/>
          <w:sz w:val="28"/>
          <w:szCs w:val="28"/>
        </w:rPr>
        <w:t>Федеральный закон от 02.03.2007 № 25-ФЗ «О муниципальной службе в Российской Федерации»</w:t>
      </w:r>
    </w:p>
    <w:p w:rsidR="00994C8D" w:rsidRPr="00EB136C" w:rsidRDefault="00994C8D" w:rsidP="001C4801">
      <w:pPr>
        <w:spacing w:line="63"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536"/>
        </w:tabs>
        <w:spacing w:line="209" w:lineRule="auto"/>
        <w:ind w:left="120" w:firstLine="708"/>
        <w:jc w:val="both"/>
        <w:rPr>
          <w:rFonts w:ascii="Wingdings" w:eastAsia="Wingdings" w:hAnsi="Wingdings" w:cs="Wingdings"/>
          <w:sz w:val="28"/>
          <w:szCs w:val="28"/>
          <w:vertAlign w:val="superscript"/>
        </w:rPr>
      </w:pPr>
      <w:r w:rsidRPr="00EB136C">
        <w:rPr>
          <w:rFonts w:ascii="Candara" w:eastAsia="Candara" w:hAnsi="Candara" w:cs="Candara"/>
          <w:sz w:val="28"/>
          <w:szCs w:val="28"/>
        </w:rPr>
        <w:t>Постановление Правительства Российской Федерации от 09.01.2014 № 10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994C8D" w:rsidRPr="00EB136C" w:rsidRDefault="00994C8D" w:rsidP="001C4801">
      <w:pPr>
        <w:spacing w:line="5"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42"/>
        </w:tabs>
        <w:spacing w:line="184" w:lineRule="auto"/>
        <w:ind w:firstLine="851"/>
        <w:jc w:val="both"/>
        <w:rPr>
          <w:rFonts w:ascii="Wingdings" w:eastAsia="Wingdings" w:hAnsi="Wingdings" w:cs="Wingdings"/>
          <w:sz w:val="28"/>
          <w:szCs w:val="28"/>
          <w:vertAlign w:val="superscript"/>
        </w:rPr>
      </w:pPr>
      <w:r w:rsidRPr="00EB136C">
        <w:rPr>
          <w:rFonts w:ascii="Candara" w:eastAsia="Candara" w:hAnsi="Candara" w:cs="Candara"/>
          <w:sz w:val="28"/>
          <w:szCs w:val="28"/>
        </w:rPr>
        <w:t xml:space="preserve">Постановление Правительства Российской Федерации от </w:t>
      </w:r>
      <w:r w:rsidR="00EB136C">
        <w:rPr>
          <w:rFonts w:ascii="Candara" w:eastAsia="Candara" w:hAnsi="Candara" w:cs="Candara"/>
          <w:sz w:val="28"/>
          <w:szCs w:val="28"/>
        </w:rPr>
        <w:t>0</w:t>
      </w:r>
      <w:r w:rsidRPr="00EB136C">
        <w:rPr>
          <w:rFonts w:ascii="Candara" w:eastAsia="Candara" w:hAnsi="Candara" w:cs="Candara"/>
          <w:sz w:val="28"/>
          <w:szCs w:val="28"/>
        </w:rPr>
        <w:t>2.10.2015</w:t>
      </w:r>
      <w:r w:rsidR="00EB136C">
        <w:rPr>
          <w:rFonts w:ascii="Candara" w:eastAsia="Candara" w:hAnsi="Candara" w:cs="Candara"/>
          <w:sz w:val="28"/>
          <w:szCs w:val="28"/>
        </w:rPr>
        <w:t xml:space="preserve"> № </w:t>
      </w:r>
      <w:r w:rsidRPr="00EB136C">
        <w:rPr>
          <w:rFonts w:ascii="Candara" w:eastAsia="Candara" w:hAnsi="Candara" w:cs="Candara"/>
          <w:sz w:val="28"/>
          <w:szCs w:val="28"/>
        </w:rPr>
        <w:t>1088 «Об утверждении Правил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w:t>
      </w:r>
    </w:p>
    <w:p w:rsidR="00994C8D" w:rsidRPr="00EB136C" w:rsidRDefault="00994C8D" w:rsidP="001C4801">
      <w:pPr>
        <w:spacing w:line="12" w:lineRule="exact"/>
        <w:jc w:val="both"/>
        <w:rPr>
          <w:rFonts w:ascii="Candara" w:eastAsia="Candara" w:hAnsi="Candara" w:cs="Candara"/>
          <w:sz w:val="28"/>
          <w:szCs w:val="28"/>
        </w:rPr>
      </w:pPr>
    </w:p>
    <w:p w:rsidR="00EC59C8" w:rsidRPr="00EC59C8" w:rsidRDefault="008F07F2" w:rsidP="00EC59C8">
      <w:pPr>
        <w:numPr>
          <w:ilvl w:val="1"/>
          <w:numId w:val="1"/>
        </w:numPr>
        <w:spacing w:line="184" w:lineRule="auto"/>
        <w:ind w:firstLine="851"/>
        <w:jc w:val="both"/>
        <w:rPr>
          <w:rFonts w:ascii="Wingdings" w:eastAsia="Wingdings" w:hAnsi="Wingdings" w:cs="Wingdings"/>
          <w:sz w:val="28"/>
          <w:szCs w:val="28"/>
          <w:vertAlign w:val="superscript"/>
        </w:rPr>
      </w:pPr>
      <w:r w:rsidRPr="00EB136C">
        <w:rPr>
          <w:rFonts w:ascii="Candara" w:eastAsia="Candara" w:hAnsi="Candara" w:cs="Candara"/>
          <w:sz w:val="28"/>
          <w:szCs w:val="28"/>
        </w:rPr>
        <w:t>Распоряжение Президента Российской Федерации от 29.05.2015</w:t>
      </w:r>
      <w:r w:rsidR="00EC59C8">
        <w:rPr>
          <w:rFonts w:ascii="Wingdings" w:eastAsia="Wingdings" w:hAnsi="Wingdings" w:cs="Wingdings"/>
          <w:sz w:val="28"/>
          <w:szCs w:val="28"/>
          <w:vertAlign w:val="superscript"/>
        </w:rPr>
        <w:t></w:t>
      </w:r>
      <w:r w:rsidRPr="00EC59C8">
        <w:rPr>
          <w:rFonts w:ascii="Candara" w:eastAsia="Candara" w:hAnsi="Candara" w:cs="Candara"/>
          <w:sz w:val="28"/>
          <w:szCs w:val="28"/>
        </w:rPr>
        <w:t>159-рп «О порядке уведомления лицами, замещающими отдельные государственные должности Российской Федерации, отдельные должности федеральной государственной службы, высшими должностными лицами (руководителями высших исполнительных органов государственной власти) субъектов Российской Федерации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w:t>
      </w:r>
      <w:r w:rsidR="00A72638" w:rsidRPr="00EC59C8">
        <w:rPr>
          <w:rFonts w:ascii="Candara" w:eastAsia="Candara" w:hAnsi="Candara" w:cs="Candara"/>
          <w:sz w:val="28"/>
          <w:szCs w:val="28"/>
        </w:rPr>
        <w:br/>
      </w:r>
      <w:r w:rsidR="00EC59C8" w:rsidRPr="00EC59C8">
        <w:rPr>
          <w:rFonts w:ascii="Candara" w:eastAsia="Candara" w:hAnsi="Candara" w:cs="Candara"/>
          <w:sz w:val="28"/>
          <w:szCs w:val="28"/>
        </w:rPr>
        <w:t>служебных (должностных) обязанностей, сдачи, определения стоимости подарка и его реализации (выкупа)»</w:t>
      </w:r>
    </w:p>
    <w:p w:rsidR="00EC59C8" w:rsidRDefault="00EC59C8" w:rsidP="00EC59C8">
      <w:pPr>
        <w:spacing w:line="217" w:lineRule="auto"/>
        <w:ind w:firstLine="851"/>
        <w:jc w:val="both"/>
        <w:rPr>
          <w:sz w:val="20"/>
          <w:szCs w:val="20"/>
        </w:rPr>
      </w:pPr>
    </w:p>
    <w:p w:rsidR="00994C8D" w:rsidRPr="00EC59C8" w:rsidRDefault="008F07F2" w:rsidP="00EC59C8">
      <w:pPr>
        <w:spacing w:line="20" w:lineRule="exact"/>
        <w:rPr>
          <w:sz w:val="20"/>
          <w:szCs w:val="20"/>
        </w:rPr>
        <w:sectPr w:rsidR="00994C8D" w:rsidRPr="00EC59C8">
          <w:pgSz w:w="11900" w:h="16838"/>
          <w:pgMar w:top="994" w:right="706" w:bottom="1440" w:left="1440" w:header="0" w:footer="0" w:gutter="0"/>
          <w:cols w:space="720" w:equalWidth="0">
            <w:col w:w="9760"/>
          </w:cols>
        </w:sectPr>
      </w:pPr>
      <w:r>
        <w:rPr>
          <w:noProof/>
          <w:sz w:val="20"/>
          <w:szCs w:val="20"/>
        </w:rPr>
        <w:drawing>
          <wp:anchor distT="0" distB="0" distL="114300" distR="114300" simplePos="0" relativeHeight="251638784" behindDoc="1" locked="0" layoutInCell="0" allowOverlap="1" wp14:anchorId="0A161C1C" wp14:editId="0D411F23">
            <wp:simplePos x="0" y="0"/>
            <wp:positionH relativeFrom="column">
              <wp:posOffset>1042670</wp:posOffset>
            </wp:positionH>
            <wp:positionV relativeFrom="paragraph">
              <wp:posOffset>1265052</wp:posOffset>
            </wp:positionV>
            <wp:extent cx="4271645" cy="467995"/>
            <wp:effectExtent l="0" t="0" r="0" b="825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AE620F" w:rsidRPr="00AF313A" w:rsidRDefault="00AF313A">
      <w:pPr>
        <w:ind w:right="-119"/>
        <w:jc w:val="center"/>
        <w:rPr>
          <w:rFonts w:ascii="Candara" w:eastAsia="Candara" w:hAnsi="Candara" w:cs="Candara"/>
          <w:bCs/>
          <w:color w:val="2E74B5"/>
          <w:sz w:val="32"/>
          <w:szCs w:val="32"/>
        </w:rPr>
      </w:pPr>
      <w:r w:rsidRPr="00AF313A">
        <w:rPr>
          <w:rFonts w:ascii="Candara" w:eastAsia="Candara" w:hAnsi="Candara" w:cs="Candara"/>
          <w:bCs/>
          <w:color w:val="000000" w:themeColor="text1"/>
          <w:sz w:val="32"/>
          <w:szCs w:val="32"/>
        </w:rPr>
        <w:lastRenderedPageBreak/>
        <w:t>2</w:t>
      </w:r>
      <w:r w:rsidR="006A6FD5" w:rsidRPr="00AF313A">
        <w:rPr>
          <w:rFonts w:ascii="Candara" w:eastAsia="Candara" w:hAnsi="Candara" w:cs="Candara"/>
          <w:bCs/>
          <w:color w:val="000000" w:themeColor="text1"/>
          <w:sz w:val="32"/>
          <w:szCs w:val="32"/>
        </w:rPr>
        <w:t>.</w:t>
      </w:r>
    </w:p>
    <w:p w:rsidR="00994C8D" w:rsidRDefault="008F07F2">
      <w:pPr>
        <w:ind w:right="-119"/>
        <w:jc w:val="center"/>
        <w:rPr>
          <w:sz w:val="20"/>
          <w:szCs w:val="20"/>
        </w:rPr>
      </w:pPr>
      <w:r>
        <w:rPr>
          <w:rFonts w:ascii="Candara" w:eastAsia="Candara" w:hAnsi="Candara" w:cs="Candara"/>
          <w:b/>
          <w:bCs/>
          <w:color w:val="2E74B5"/>
          <w:sz w:val="28"/>
          <w:szCs w:val="28"/>
        </w:rPr>
        <w:t>ОСНОВНЫЕ ПОНЯТИЯ</w:t>
      </w:r>
    </w:p>
    <w:p w:rsidR="00994C8D" w:rsidRDefault="006D1063">
      <w:pPr>
        <w:spacing w:line="20" w:lineRule="exact"/>
        <w:rPr>
          <w:sz w:val="20"/>
          <w:szCs w:val="20"/>
        </w:rPr>
      </w:pPr>
      <w:r>
        <w:rPr>
          <w:noProof/>
          <w:sz w:val="20"/>
          <w:szCs w:val="20"/>
        </w:rPr>
        <w:drawing>
          <wp:anchor distT="0" distB="0" distL="114300" distR="114300" simplePos="0" relativeHeight="251699200" behindDoc="1" locked="0" layoutInCell="0" allowOverlap="1" wp14:anchorId="347DE4A4" wp14:editId="5CB92624">
            <wp:simplePos x="0" y="0"/>
            <wp:positionH relativeFrom="column">
              <wp:posOffset>28575</wp:posOffset>
            </wp:positionH>
            <wp:positionV relativeFrom="paragraph">
              <wp:posOffset>-1270</wp:posOffset>
            </wp:positionV>
            <wp:extent cx="6120130" cy="18415"/>
            <wp:effectExtent l="0" t="0" r="0" b="635"/>
            <wp:wrapNone/>
            <wp:docPr id="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blip>
                    <a:srcRect/>
                    <a:stretch>
                      <a:fillRect/>
                    </a:stretch>
                  </pic:blipFill>
                  <pic:spPr bwMode="auto">
                    <a:xfrm>
                      <a:off x="0" y="0"/>
                      <a:ext cx="6120130" cy="18415"/>
                    </a:xfrm>
                    <a:prstGeom prst="rect">
                      <a:avLst/>
                    </a:prstGeom>
                    <a:noFill/>
                  </pic:spPr>
                </pic:pic>
              </a:graphicData>
            </a:graphic>
          </wp:anchor>
        </w:drawing>
      </w:r>
    </w:p>
    <w:p w:rsidR="00994C8D" w:rsidRDefault="006D1063">
      <w:pPr>
        <w:spacing w:line="384" w:lineRule="exact"/>
        <w:rPr>
          <w:sz w:val="20"/>
          <w:szCs w:val="20"/>
        </w:rPr>
      </w:pPr>
      <w:r>
        <w:rPr>
          <w:sz w:val="20"/>
          <w:szCs w:val="20"/>
        </w:rPr>
        <w:t xml:space="preserve"> </w:t>
      </w:r>
    </w:p>
    <w:p w:rsidR="00994C8D" w:rsidRDefault="008F07F2">
      <w:pPr>
        <w:numPr>
          <w:ilvl w:val="0"/>
          <w:numId w:val="2"/>
        </w:numPr>
        <w:tabs>
          <w:tab w:val="left" w:pos="1051"/>
        </w:tabs>
        <w:spacing w:line="225" w:lineRule="auto"/>
        <w:ind w:left="120" w:firstLine="540"/>
        <w:jc w:val="both"/>
        <w:rPr>
          <w:rFonts w:ascii="Candara" w:eastAsia="Candara" w:hAnsi="Candara" w:cs="Candara"/>
          <w:sz w:val="28"/>
          <w:szCs w:val="28"/>
        </w:rPr>
      </w:pPr>
      <w:r>
        <w:rPr>
          <w:rFonts w:ascii="Candara" w:eastAsia="Candara" w:hAnsi="Candara" w:cs="Candara"/>
          <w:sz w:val="28"/>
          <w:szCs w:val="28"/>
        </w:rPr>
        <w:t>настоящей памятке под «подарком» понимаются безвозмездно переданные в собственность вещи, денежные и иные вознаграждения, ссуды, предоставление услуг, оплата развлечений, отдыха, транспортных расходов.</w:t>
      </w:r>
    </w:p>
    <w:p w:rsidR="00994C8D" w:rsidRDefault="00994C8D">
      <w:pPr>
        <w:spacing w:line="200" w:lineRule="exact"/>
        <w:rPr>
          <w:sz w:val="20"/>
          <w:szCs w:val="20"/>
        </w:rPr>
      </w:pPr>
    </w:p>
    <w:p w:rsidR="00994C8D" w:rsidRDefault="00994C8D">
      <w:pPr>
        <w:spacing w:line="204" w:lineRule="exact"/>
        <w:rPr>
          <w:sz w:val="20"/>
          <w:szCs w:val="20"/>
        </w:rPr>
      </w:pPr>
    </w:p>
    <w:p w:rsidR="00994C8D" w:rsidRDefault="008F07F2">
      <w:pPr>
        <w:spacing w:line="218" w:lineRule="auto"/>
        <w:ind w:left="120" w:firstLine="540"/>
        <w:jc w:val="both"/>
        <w:rPr>
          <w:sz w:val="20"/>
          <w:szCs w:val="20"/>
        </w:rPr>
      </w:pPr>
      <w:r>
        <w:rPr>
          <w:rFonts w:ascii="Candara" w:eastAsia="Candara" w:hAnsi="Candara" w:cs="Candara"/>
          <w:b/>
          <w:bCs/>
          <w:sz w:val="28"/>
          <w:szCs w:val="28"/>
        </w:rPr>
        <w:t xml:space="preserve">Подарок, полученный в связи с протокольными мероприятиями, служебными командировками и другими официальными мероприятиями </w:t>
      </w:r>
      <w:r>
        <w:rPr>
          <w:rFonts w:ascii="Candara" w:eastAsia="Candara" w:hAnsi="Candara" w:cs="Candara"/>
          <w:sz w:val="28"/>
          <w:szCs w:val="28"/>
        </w:rPr>
        <w:t>-</w:t>
      </w:r>
    </w:p>
    <w:p w:rsidR="00994C8D" w:rsidRDefault="00994C8D">
      <w:pPr>
        <w:spacing w:line="63" w:lineRule="exact"/>
        <w:rPr>
          <w:sz w:val="20"/>
          <w:szCs w:val="20"/>
        </w:rPr>
      </w:pPr>
    </w:p>
    <w:p w:rsidR="00994C8D" w:rsidRDefault="008F07F2">
      <w:pPr>
        <w:spacing w:line="235" w:lineRule="auto"/>
        <w:ind w:left="120"/>
        <w:jc w:val="both"/>
        <w:rPr>
          <w:sz w:val="20"/>
          <w:szCs w:val="20"/>
        </w:rPr>
      </w:pPr>
      <w:r>
        <w:rPr>
          <w:rFonts w:ascii="Candara" w:eastAsia="Candara" w:hAnsi="Candara" w:cs="Candara"/>
          <w:sz w:val="28"/>
          <w:szCs w:val="28"/>
        </w:rPr>
        <w:t>подарок, полученный лицом, замещающим государственную (муниципальную) должность, служащим, работником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 цветов и ценных подарков, которые вручены в качестве поощрения (награды).</w:t>
      </w:r>
    </w:p>
    <w:p w:rsidR="00994C8D" w:rsidRDefault="00994C8D">
      <w:pPr>
        <w:spacing w:line="200" w:lineRule="exact"/>
        <w:rPr>
          <w:sz w:val="20"/>
          <w:szCs w:val="20"/>
        </w:rPr>
      </w:pPr>
    </w:p>
    <w:p w:rsidR="00994C8D" w:rsidRDefault="00994C8D">
      <w:pPr>
        <w:spacing w:line="215" w:lineRule="exact"/>
        <w:rPr>
          <w:sz w:val="20"/>
          <w:szCs w:val="20"/>
        </w:rPr>
      </w:pPr>
    </w:p>
    <w:p w:rsidR="00994C8D" w:rsidRDefault="008F07F2">
      <w:pPr>
        <w:spacing w:line="236" w:lineRule="auto"/>
        <w:ind w:left="120" w:firstLine="540"/>
        <w:jc w:val="both"/>
        <w:rPr>
          <w:sz w:val="20"/>
          <w:szCs w:val="20"/>
        </w:rPr>
      </w:pPr>
      <w:r>
        <w:rPr>
          <w:rFonts w:ascii="Candara" w:eastAsia="Candara" w:hAnsi="Candara" w:cs="Candara"/>
          <w:b/>
          <w:bCs/>
          <w:sz w:val="28"/>
          <w:szCs w:val="28"/>
        </w:rPr>
        <w:t xml:space="preserve">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w:t>
      </w:r>
      <w:r>
        <w:rPr>
          <w:rFonts w:ascii="Candara" w:eastAsia="Candara" w:hAnsi="Candara" w:cs="Candara"/>
          <w:sz w:val="28"/>
          <w:szCs w:val="28"/>
        </w:rPr>
        <w:t>-</w:t>
      </w:r>
      <w:r>
        <w:rPr>
          <w:rFonts w:ascii="Candara" w:eastAsia="Candara" w:hAnsi="Candara" w:cs="Candara"/>
          <w:b/>
          <w:bCs/>
          <w:sz w:val="28"/>
          <w:szCs w:val="28"/>
        </w:rPr>
        <w:t xml:space="preserve"> </w:t>
      </w:r>
      <w:r>
        <w:rPr>
          <w:rFonts w:ascii="Candara" w:eastAsia="Candara" w:hAnsi="Candara" w:cs="Candara"/>
          <w:sz w:val="28"/>
          <w:szCs w:val="28"/>
        </w:rPr>
        <w:t>получение лицом,</w:t>
      </w:r>
      <w:r>
        <w:rPr>
          <w:rFonts w:ascii="Candara" w:eastAsia="Candara" w:hAnsi="Candara" w:cs="Candara"/>
          <w:b/>
          <w:bCs/>
          <w:sz w:val="28"/>
          <w:szCs w:val="28"/>
        </w:rPr>
        <w:t xml:space="preserve"> </w:t>
      </w:r>
      <w:r>
        <w:rPr>
          <w:rFonts w:ascii="Candara" w:eastAsia="Candara" w:hAnsi="Candara" w:cs="Candara"/>
          <w:sz w:val="28"/>
          <w:szCs w:val="28"/>
        </w:rPr>
        <w:t>замещающим государственную</w:t>
      </w:r>
      <w:r>
        <w:rPr>
          <w:rFonts w:ascii="Candara" w:eastAsia="Candara" w:hAnsi="Candara" w:cs="Candara"/>
          <w:b/>
          <w:bCs/>
          <w:sz w:val="28"/>
          <w:szCs w:val="28"/>
        </w:rPr>
        <w:t xml:space="preserve"> </w:t>
      </w:r>
      <w:r>
        <w:rPr>
          <w:rFonts w:ascii="Candara" w:eastAsia="Candara" w:hAnsi="Candara" w:cs="Candara"/>
          <w:sz w:val="28"/>
          <w:szCs w:val="28"/>
        </w:rPr>
        <w:t>(муниципальную) должность, служащим, работником лично или через посредника от физических (юридических) лиц подарка в рамках осуществления деятельности, предусмотренной должностным регламентом (должностной инструкцией), а также в связи с 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специфику профессиональной служебной и трудовой деятельности указанных лиц.</w:t>
      </w:r>
    </w:p>
    <w:p w:rsidR="00994C8D" w:rsidRDefault="00994C8D">
      <w:pPr>
        <w:spacing w:line="200" w:lineRule="exact"/>
        <w:rPr>
          <w:sz w:val="20"/>
          <w:szCs w:val="20"/>
        </w:rPr>
      </w:pPr>
    </w:p>
    <w:p w:rsidR="00994C8D" w:rsidRDefault="00994C8D">
      <w:pPr>
        <w:spacing w:line="210" w:lineRule="exact"/>
        <w:rPr>
          <w:sz w:val="20"/>
          <w:szCs w:val="20"/>
        </w:rPr>
      </w:pPr>
    </w:p>
    <w:p w:rsidR="00994C8D" w:rsidRDefault="008F07F2">
      <w:pPr>
        <w:spacing w:line="231" w:lineRule="auto"/>
        <w:ind w:left="120" w:firstLine="708"/>
        <w:jc w:val="both"/>
        <w:rPr>
          <w:rFonts w:ascii="Candara" w:eastAsia="Candara" w:hAnsi="Candara" w:cs="Candara"/>
          <w:sz w:val="28"/>
          <w:szCs w:val="28"/>
        </w:rPr>
      </w:pPr>
      <w:r>
        <w:rPr>
          <w:rFonts w:ascii="Candara" w:eastAsia="Candara" w:hAnsi="Candara" w:cs="Candara"/>
          <w:sz w:val="28"/>
          <w:szCs w:val="28"/>
        </w:rPr>
        <w:t xml:space="preserve">По </w:t>
      </w:r>
      <w:r>
        <w:rPr>
          <w:rFonts w:ascii="Candara" w:eastAsia="Candara" w:hAnsi="Candara" w:cs="Candara"/>
          <w:b/>
          <w:bCs/>
          <w:sz w:val="28"/>
          <w:szCs w:val="28"/>
        </w:rPr>
        <w:t>договору дарения</w:t>
      </w:r>
      <w:r>
        <w:rPr>
          <w:rFonts w:ascii="Candara" w:eastAsia="Candara" w:hAnsi="Candara" w:cs="Candara"/>
          <w:sz w:val="28"/>
          <w:szCs w:val="28"/>
        </w:rPr>
        <w:t xml:space="preserve"> одна сторона (даритель) </w:t>
      </w:r>
      <w:r>
        <w:rPr>
          <w:rFonts w:ascii="Candara" w:eastAsia="Candara" w:hAnsi="Candara" w:cs="Candara"/>
          <w:i/>
          <w:iCs/>
          <w:sz w:val="28"/>
          <w:szCs w:val="28"/>
        </w:rPr>
        <w:t>безвозмездно</w:t>
      </w:r>
      <w:r>
        <w:rPr>
          <w:rFonts w:ascii="Candara" w:eastAsia="Candara" w:hAnsi="Candara" w:cs="Candara"/>
          <w:sz w:val="28"/>
          <w:szCs w:val="28"/>
        </w:rPr>
        <w:t xml:space="preserve">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w:t>
      </w:r>
    </w:p>
    <w:p w:rsidR="006D1063" w:rsidRDefault="006D1063">
      <w:pPr>
        <w:spacing w:line="231" w:lineRule="auto"/>
        <w:ind w:left="120" w:firstLine="708"/>
        <w:jc w:val="both"/>
        <w:rPr>
          <w:rFonts w:ascii="Candara" w:eastAsia="Candara" w:hAnsi="Candara" w:cs="Candara"/>
          <w:sz w:val="28"/>
          <w:szCs w:val="28"/>
        </w:rPr>
      </w:pPr>
      <w:r>
        <w:rPr>
          <w:rFonts w:ascii="Candara" w:eastAsia="Candara" w:hAnsi="Candara" w:cs="Candara"/>
          <w:sz w:val="28"/>
          <w:szCs w:val="28"/>
        </w:rPr>
        <w:t>При наличии встречной передачи вещи или права либо встречного обязательства договор не признается дарением (статья 572 ГК РФ).</w:t>
      </w:r>
    </w:p>
    <w:p w:rsidR="006D1063" w:rsidRDefault="006D1063">
      <w:pPr>
        <w:spacing w:line="231" w:lineRule="auto"/>
        <w:ind w:left="120" w:firstLine="708"/>
        <w:jc w:val="both"/>
        <w:rPr>
          <w:sz w:val="20"/>
          <w:szCs w:val="20"/>
        </w:rPr>
      </w:pPr>
    </w:p>
    <w:p w:rsidR="00994C8D" w:rsidRPr="00B60994" w:rsidRDefault="008F07F2" w:rsidP="00B60994">
      <w:pPr>
        <w:spacing w:line="20" w:lineRule="exact"/>
        <w:rPr>
          <w:sz w:val="20"/>
          <w:szCs w:val="20"/>
        </w:rPr>
        <w:sectPr w:rsidR="00994C8D" w:rsidRPr="00B60994">
          <w:pgSz w:w="11900" w:h="16838"/>
          <w:pgMar w:top="1056" w:right="706" w:bottom="1440" w:left="1440" w:header="0" w:footer="0" w:gutter="0"/>
          <w:cols w:space="720" w:equalWidth="0">
            <w:col w:w="9760"/>
          </w:cols>
        </w:sectPr>
      </w:pPr>
      <w:r>
        <w:rPr>
          <w:noProof/>
          <w:sz w:val="20"/>
          <w:szCs w:val="20"/>
        </w:rPr>
        <w:drawing>
          <wp:anchor distT="0" distB="0" distL="114300" distR="114300" simplePos="0" relativeHeight="251640832" behindDoc="1" locked="0" layoutInCell="0" allowOverlap="1" wp14:anchorId="067D3EC1" wp14:editId="0DDD1F99">
            <wp:simplePos x="0" y="0"/>
            <wp:positionH relativeFrom="column">
              <wp:posOffset>1049817</wp:posOffset>
            </wp:positionH>
            <wp:positionV relativeFrom="paragraph">
              <wp:posOffset>625475</wp:posOffset>
            </wp:positionV>
            <wp:extent cx="4271645" cy="467995"/>
            <wp:effectExtent l="0" t="0" r="0" b="825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AE620F" w:rsidRPr="00AE620F" w:rsidRDefault="00AF313A" w:rsidP="00AE620F">
      <w:pPr>
        <w:spacing w:line="236" w:lineRule="auto"/>
        <w:ind w:left="720" w:firstLine="708"/>
        <w:jc w:val="center"/>
        <w:rPr>
          <w:rFonts w:ascii="Candara" w:eastAsia="Candara" w:hAnsi="Candara" w:cs="Candara"/>
          <w:bCs/>
          <w:sz w:val="28"/>
          <w:szCs w:val="28"/>
        </w:rPr>
      </w:pPr>
      <w:r>
        <w:rPr>
          <w:rFonts w:ascii="Candara" w:eastAsia="Candara" w:hAnsi="Candara" w:cs="Candara"/>
          <w:bCs/>
          <w:sz w:val="28"/>
          <w:szCs w:val="28"/>
        </w:rPr>
        <w:lastRenderedPageBreak/>
        <w:t>3</w:t>
      </w:r>
      <w:r w:rsidR="00AE620F" w:rsidRPr="00AE620F">
        <w:rPr>
          <w:rFonts w:ascii="Candara" w:eastAsia="Candara" w:hAnsi="Candara" w:cs="Candara"/>
          <w:bCs/>
          <w:sz w:val="28"/>
          <w:szCs w:val="28"/>
        </w:rPr>
        <w:t>.</w:t>
      </w:r>
    </w:p>
    <w:p w:rsidR="00994C8D" w:rsidRDefault="008F07F2">
      <w:pPr>
        <w:spacing w:line="236" w:lineRule="auto"/>
        <w:ind w:left="120" w:firstLine="708"/>
        <w:jc w:val="both"/>
        <w:rPr>
          <w:sz w:val="20"/>
          <w:szCs w:val="20"/>
        </w:rPr>
      </w:pPr>
      <w:r>
        <w:rPr>
          <w:rFonts w:ascii="Candara" w:eastAsia="Candara" w:hAnsi="Candara" w:cs="Candara"/>
          <w:b/>
          <w:bCs/>
          <w:sz w:val="28"/>
          <w:szCs w:val="28"/>
        </w:rPr>
        <w:t xml:space="preserve">Подарком </w:t>
      </w:r>
      <w:r>
        <w:rPr>
          <w:rFonts w:ascii="Candara" w:eastAsia="Candara" w:hAnsi="Candara" w:cs="Candara"/>
          <w:sz w:val="28"/>
          <w:szCs w:val="28"/>
        </w:rPr>
        <w:t>признается не только какая-то вещь,</w:t>
      </w:r>
      <w:r>
        <w:rPr>
          <w:rFonts w:ascii="Candara" w:eastAsia="Candara" w:hAnsi="Candara" w:cs="Candara"/>
          <w:b/>
          <w:bCs/>
          <w:sz w:val="28"/>
          <w:szCs w:val="28"/>
        </w:rPr>
        <w:t xml:space="preserve"> </w:t>
      </w:r>
      <w:r>
        <w:rPr>
          <w:rFonts w:ascii="Candara" w:eastAsia="Candara" w:hAnsi="Candara" w:cs="Candara"/>
          <w:sz w:val="28"/>
          <w:szCs w:val="28"/>
        </w:rPr>
        <w:t>но и имущественное</w:t>
      </w:r>
      <w:r>
        <w:rPr>
          <w:rFonts w:ascii="Candara" w:eastAsia="Candara" w:hAnsi="Candara" w:cs="Candara"/>
          <w:b/>
          <w:bCs/>
          <w:sz w:val="28"/>
          <w:szCs w:val="28"/>
        </w:rPr>
        <w:t xml:space="preserve"> </w:t>
      </w:r>
      <w:r>
        <w:rPr>
          <w:rFonts w:ascii="Candara" w:eastAsia="Candara" w:hAnsi="Candara" w:cs="Candara"/>
          <w:sz w:val="28"/>
          <w:szCs w:val="28"/>
        </w:rPr>
        <w:t>право или освобождение от имущественной обязанности. Главными признаками подарка являются безвозмездность и переход в собственность одаряемого. Подарок предлагается без ожидания аналогичных ответных действий или соответствующей платы со стороны одаряемого. Вместе с тем когда у одаряемого возникает обязанность в обмен на подарок выполнить определенные действия, связанные со служебным положением получателя, подарок может расцениваться как взятка. К категории таких подарков относятся и подарочные карты с денежным номиналом, так как они фактически представляют собой в некоторой степени завуалированную передачу наличных денег.</w:t>
      </w:r>
    </w:p>
    <w:p w:rsidR="00994C8D" w:rsidRDefault="00994C8D">
      <w:pPr>
        <w:spacing w:line="64" w:lineRule="exact"/>
        <w:rPr>
          <w:sz w:val="20"/>
          <w:szCs w:val="20"/>
        </w:rPr>
      </w:pPr>
    </w:p>
    <w:p w:rsidR="00994C8D" w:rsidRDefault="008F07F2">
      <w:pPr>
        <w:spacing w:line="217" w:lineRule="auto"/>
        <w:ind w:left="120" w:firstLine="708"/>
        <w:jc w:val="both"/>
        <w:rPr>
          <w:sz w:val="20"/>
          <w:szCs w:val="20"/>
        </w:rPr>
      </w:pPr>
      <w:r>
        <w:rPr>
          <w:rFonts w:ascii="Candara" w:eastAsia="Candara" w:hAnsi="Candara" w:cs="Candara"/>
          <w:b/>
          <w:bCs/>
          <w:sz w:val="28"/>
          <w:szCs w:val="28"/>
        </w:rPr>
        <w:t>Признаком дарения служит отсутствие какого бы то ни было встречного удовлетворения.</w:t>
      </w:r>
    </w:p>
    <w:p w:rsidR="00994C8D" w:rsidRDefault="00994C8D">
      <w:pPr>
        <w:spacing w:line="368" w:lineRule="exact"/>
        <w:rPr>
          <w:sz w:val="20"/>
          <w:szCs w:val="20"/>
        </w:rPr>
      </w:pPr>
    </w:p>
    <w:p w:rsidR="00994C8D" w:rsidRDefault="008F07F2">
      <w:pPr>
        <w:ind w:left="120"/>
        <w:rPr>
          <w:sz w:val="20"/>
          <w:szCs w:val="20"/>
        </w:rPr>
      </w:pPr>
      <w:r>
        <w:rPr>
          <w:rFonts w:ascii="Candara" w:eastAsia="Candara" w:hAnsi="Candara" w:cs="Candara"/>
          <w:b/>
          <w:bCs/>
          <w:color w:val="2E74B5"/>
          <w:sz w:val="32"/>
          <w:szCs w:val="32"/>
          <w:u w:val="single"/>
        </w:rPr>
        <w:t>Запрещение дарения.</w:t>
      </w:r>
    </w:p>
    <w:p w:rsidR="00994C8D" w:rsidRDefault="00994C8D">
      <w:pPr>
        <w:spacing w:line="193" w:lineRule="exact"/>
        <w:rPr>
          <w:sz w:val="20"/>
          <w:szCs w:val="20"/>
        </w:rPr>
      </w:pPr>
    </w:p>
    <w:p w:rsidR="00994C8D" w:rsidRDefault="008F07F2">
      <w:pPr>
        <w:ind w:left="820"/>
        <w:rPr>
          <w:sz w:val="20"/>
          <w:szCs w:val="20"/>
        </w:rPr>
      </w:pPr>
      <w:r>
        <w:rPr>
          <w:rFonts w:ascii="Candara" w:eastAsia="Candara" w:hAnsi="Candara" w:cs="Candara"/>
          <w:b/>
          <w:bCs/>
          <w:sz w:val="28"/>
          <w:szCs w:val="28"/>
        </w:rPr>
        <w:t>Статья 575 Гражданского кодекса Российской Федерации:</w:t>
      </w:r>
    </w:p>
    <w:p w:rsidR="00994C8D" w:rsidRDefault="00994C8D">
      <w:pPr>
        <w:spacing w:line="64" w:lineRule="exact"/>
        <w:rPr>
          <w:sz w:val="20"/>
          <w:szCs w:val="20"/>
        </w:rPr>
      </w:pPr>
    </w:p>
    <w:p w:rsidR="00994C8D" w:rsidRDefault="008F07F2">
      <w:pPr>
        <w:spacing w:line="217" w:lineRule="auto"/>
        <w:ind w:left="120" w:firstLine="708"/>
        <w:jc w:val="both"/>
        <w:rPr>
          <w:sz w:val="20"/>
          <w:szCs w:val="20"/>
        </w:rPr>
      </w:pPr>
      <w:r>
        <w:rPr>
          <w:rFonts w:ascii="Candara" w:eastAsia="Candara" w:hAnsi="Candara" w:cs="Candara"/>
          <w:b/>
          <w:bCs/>
          <w:sz w:val="28"/>
          <w:szCs w:val="28"/>
        </w:rPr>
        <w:t>Не допускается дарение</w:t>
      </w:r>
      <w:r>
        <w:rPr>
          <w:rFonts w:ascii="Candara" w:eastAsia="Candara" w:hAnsi="Candara" w:cs="Candara"/>
          <w:sz w:val="28"/>
          <w:szCs w:val="28"/>
        </w:rPr>
        <w:t>,</w:t>
      </w:r>
      <w:r>
        <w:rPr>
          <w:rFonts w:ascii="Candara" w:eastAsia="Candara" w:hAnsi="Candara" w:cs="Candara"/>
          <w:b/>
          <w:bCs/>
          <w:sz w:val="28"/>
          <w:szCs w:val="28"/>
        </w:rPr>
        <w:t xml:space="preserve"> </w:t>
      </w:r>
      <w:r>
        <w:rPr>
          <w:rFonts w:ascii="Candara" w:eastAsia="Candara" w:hAnsi="Candara" w:cs="Candara"/>
          <w:sz w:val="28"/>
          <w:szCs w:val="28"/>
        </w:rPr>
        <w:t>за исключением обычных подарков,</w:t>
      </w:r>
      <w:r>
        <w:rPr>
          <w:rFonts w:ascii="Candara" w:eastAsia="Candara" w:hAnsi="Candara" w:cs="Candara"/>
          <w:b/>
          <w:bCs/>
          <w:sz w:val="28"/>
          <w:szCs w:val="28"/>
        </w:rPr>
        <w:t xml:space="preserve"> </w:t>
      </w:r>
      <w:r>
        <w:rPr>
          <w:rFonts w:ascii="Candara" w:eastAsia="Candara" w:hAnsi="Candara" w:cs="Candara"/>
          <w:sz w:val="28"/>
          <w:szCs w:val="28"/>
        </w:rPr>
        <w:t>стоимость</w:t>
      </w:r>
      <w:r>
        <w:rPr>
          <w:rFonts w:ascii="Candara" w:eastAsia="Candara" w:hAnsi="Candara" w:cs="Candara"/>
          <w:b/>
          <w:bCs/>
          <w:sz w:val="28"/>
          <w:szCs w:val="28"/>
        </w:rPr>
        <w:t xml:space="preserve"> </w:t>
      </w:r>
      <w:r>
        <w:rPr>
          <w:rFonts w:ascii="Candara" w:eastAsia="Candara" w:hAnsi="Candara" w:cs="Candara"/>
          <w:sz w:val="28"/>
          <w:szCs w:val="28"/>
        </w:rPr>
        <w:t>которых не превышает трех тысяч рублей:</w:t>
      </w:r>
    </w:p>
    <w:p w:rsidR="00994C8D" w:rsidRDefault="00994C8D">
      <w:pPr>
        <w:spacing w:line="66" w:lineRule="exact"/>
        <w:rPr>
          <w:sz w:val="20"/>
          <w:szCs w:val="20"/>
        </w:rPr>
      </w:pPr>
    </w:p>
    <w:p w:rsidR="00994C8D" w:rsidRDefault="008F07F2">
      <w:pPr>
        <w:numPr>
          <w:ilvl w:val="0"/>
          <w:numId w:val="3"/>
        </w:numPr>
        <w:tabs>
          <w:tab w:val="left" w:pos="1536"/>
        </w:tabs>
        <w:spacing w:line="198" w:lineRule="auto"/>
        <w:ind w:left="120" w:firstLine="708"/>
        <w:jc w:val="both"/>
        <w:rPr>
          <w:rFonts w:ascii="Wingdings" w:eastAsia="Wingdings" w:hAnsi="Wingdings" w:cs="Wingdings"/>
          <w:sz w:val="56"/>
          <w:szCs w:val="56"/>
          <w:vertAlign w:val="superscript"/>
        </w:rPr>
      </w:pPr>
      <w:r>
        <w:rPr>
          <w:rFonts w:ascii="Candara" w:eastAsia="Candara" w:hAnsi="Candara" w:cs="Candara"/>
          <w:sz w:val="28"/>
          <w:szCs w:val="28"/>
        </w:rPr>
        <w:t>работникам образовательных организаций, медицинских организаций, организаций, оказывающих социальные услуги, и аналогичных организаций, в том числе организаций для детей-сирот и детей, оставшихся без попечения родителей, гражданами, находящимися в них на лечении, содержании или воспитании, супругами и родственниками этих граждан;</w:t>
      </w:r>
    </w:p>
    <w:p w:rsidR="00994C8D" w:rsidRDefault="00994C8D">
      <w:pPr>
        <w:spacing w:line="68" w:lineRule="exact"/>
        <w:rPr>
          <w:rFonts w:ascii="Wingdings" w:eastAsia="Wingdings" w:hAnsi="Wingdings" w:cs="Wingdings"/>
          <w:sz w:val="56"/>
          <w:szCs w:val="56"/>
          <w:vertAlign w:val="superscript"/>
        </w:rPr>
      </w:pPr>
    </w:p>
    <w:p w:rsidR="00994C8D" w:rsidRDefault="008F07F2">
      <w:pPr>
        <w:numPr>
          <w:ilvl w:val="0"/>
          <w:numId w:val="3"/>
        </w:numPr>
        <w:tabs>
          <w:tab w:val="left" w:pos="1536"/>
        </w:tabs>
        <w:spacing w:line="198" w:lineRule="auto"/>
        <w:ind w:left="120" w:firstLine="708"/>
        <w:jc w:val="both"/>
        <w:rPr>
          <w:rFonts w:ascii="Wingdings" w:eastAsia="Wingdings" w:hAnsi="Wingdings" w:cs="Wingdings"/>
          <w:sz w:val="56"/>
          <w:szCs w:val="56"/>
          <w:vertAlign w:val="superscript"/>
        </w:rPr>
      </w:pPr>
      <w:r>
        <w:rPr>
          <w:rFonts w:ascii="Candara" w:eastAsia="Candara" w:hAnsi="Candara" w:cs="Candara"/>
          <w:sz w:val="28"/>
          <w:szCs w:val="28"/>
        </w:rPr>
        <w:t>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w:t>
      </w:r>
    </w:p>
    <w:p w:rsidR="00994C8D" w:rsidRDefault="00994C8D">
      <w:pPr>
        <w:spacing w:line="4" w:lineRule="exact"/>
        <w:rPr>
          <w:rFonts w:ascii="Wingdings" w:eastAsia="Wingdings" w:hAnsi="Wingdings" w:cs="Wingdings"/>
          <w:sz w:val="56"/>
          <w:szCs w:val="56"/>
          <w:vertAlign w:val="superscript"/>
        </w:rPr>
      </w:pPr>
    </w:p>
    <w:p w:rsidR="00994C8D" w:rsidRPr="00B60994" w:rsidRDefault="008F07F2" w:rsidP="00B60994">
      <w:pPr>
        <w:numPr>
          <w:ilvl w:val="0"/>
          <w:numId w:val="3"/>
        </w:numPr>
        <w:tabs>
          <w:tab w:val="left" w:pos="1540"/>
        </w:tabs>
        <w:spacing w:line="181" w:lineRule="auto"/>
        <w:ind w:left="1540" w:hanging="712"/>
        <w:rPr>
          <w:rFonts w:ascii="Wingdings" w:eastAsia="Wingdings" w:hAnsi="Wingdings" w:cs="Wingdings"/>
          <w:sz w:val="41"/>
          <w:szCs w:val="41"/>
          <w:vertAlign w:val="superscript"/>
        </w:rPr>
      </w:pPr>
      <w:r w:rsidRPr="00B60994">
        <w:rPr>
          <w:rFonts w:ascii="Candara" w:eastAsia="Candara" w:hAnsi="Candara" w:cs="Candara"/>
          <w:sz w:val="28"/>
          <w:szCs w:val="28"/>
        </w:rPr>
        <w:t>в отношениях между коммерческими организациями</w:t>
      </w:r>
      <w:r>
        <w:rPr>
          <w:rFonts w:ascii="Candara" w:eastAsia="Candara" w:hAnsi="Candara" w:cs="Candara"/>
          <w:sz w:val="23"/>
          <w:szCs w:val="23"/>
        </w:rPr>
        <w:t>.</w:t>
      </w:r>
    </w:p>
    <w:p w:rsidR="00994C8D" w:rsidRPr="00B60994" w:rsidRDefault="008F07F2">
      <w:pPr>
        <w:numPr>
          <w:ilvl w:val="0"/>
          <w:numId w:val="4"/>
        </w:numPr>
        <w:tabs>
          <w:tab w:val="left" w:pos="1536"/>
        </w:tabs>
        <w:spacing w:line="202" w:lineRule="auto"/>
        <w:ind w:left="120" w:firstLine="708"/>
        <w:jc w:val="both"/>
        <w:rPr>
          <w:rFonts w:ascii="Wingdings" w:eastAsia="Wingdings" w:hAnsi="Wingdings" w:cs="Wingdings"/>
          <w:sz w:val="28"/>
          <w:szCs w:val="28"/>
          <w:vertAlign w:val="superscript"/>
        </w:rPr>
      </w:pPr>
      <w:r w:rsidRPr="00B60994">
        <w:rPr>
          <w:rFonts w:ascii="Candara" w:eastAsia="Candara" w:hAnsi="Candara" w:cs="Candara"/>
          <w:sz w:val="28"/>
          <w:szCs w:val="28"/>
        </w:rPr>
        <w:t xml:space="preserve">Запрет на дарение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установленный пунктом 1 настоящей статьи, </w:t>
      </w:r>
      <w:r w:rsidRPr="00B60994">
        <w:rPr>
          <w:rFonts w:ascii="Candara" w:eastAsia="Candara" w:hAnsi="Candara" w:cs="Candara"/>
          <w:b/>
          <w:bCs/>
          <w:sz w:val="28"/>
          <w:szCs w:val="28"/>
        </w:rPr>
        <w:t>не распространяется на случаи</w:t>
      </w:r>
      <w:r w:rsidRPr="00B60994">
        <w:rPr>
          <w:rFonts w:ascii="Candara" w:eastAsia="Candara" w:hAnsi="Candara" w:cs="Candara"/>
          <w:sz w:val="28"/>
          <w:szCs w:val="28"/>
        </w:rPr>
        <w:t xml:space="preserve"> </w:t>
      </w:r>
      <w:r w:rsidRPr="00B60994">
        <w:rPr>
          <w:rFonts w:ascii="Candara" w:eastAsia="Candara" w:hAnsi="Candara" w:cs="Candara"/>
          <w:b/>
          <w:bCs/>
          <w:sz w:val="28"/>
          <w:szCs w:val="28"/>
        </w:rPr>
        <w:t xml:space="preserve">дарения </w:t>
      </w:r>
      <w:r w:rsidRPr="00B60994">
        <w:rPr>
          <w:rFonts w:ascii="Candara" w:eastAsia="Candara" w:hAnsi="Candara" w:cs="Candara"/>
          <w:sz w:val="28"/>
          <w:szCs w:val="28"/>
        </w:rPr>
        <w:t>в связи с протокольными мероприятиями,</w:t>
      </w:r>
      <w:r w:rsidRPr="00B60994">
        <w:rPr>
          <w:rFonts w:ascii="Candara" w:eastAsia="Candara" w:hAnsi="Candara" w:cs="Candara"/>
          <w:b/>
          <w:bCs/>
          <w:sz w:val="28"/>
          <w:szCs w:val="28"/>
        </w:rPr>
        <w:t xml:space="preserve"> </w:t>
      </w:r>
      <w:r w:rsidRPr="00B60994">
        <w:rPr>
          <w:rFonts w:ascii="Candara" w:eastAsia="Candara" w:hAnsi="Candara" w:cs="Candara"/>
          <w:sz w:val="28"/>
          <w:szCs w:val="28"/>
        </w:rPr>
        <w:t>служебными</w:t>
      </w:r>
      <w:r w:rsidRPr="00B60994">
        <w:rPr>
          <w:rFonts w:ascii="Candara" w:eastAsia="Candara" w:hAnsi="Candara" w:cs="Candara"/>
          <w:b/>
          <w:bCs/>
          <w:sz w:val="28"/>
          <w:szCs w:val="28"/>
        </w:rPr>
        <w:t xml:space="preserve"> </w:t>
      </w:r>
      <w:r w:rsidRPr="00B60994">
        <w:rPr>
          <w:rFonts w:ascii="Candara" w:eastAsia="Candara" w:hAnsi="Candara" w:cs="Candara"/>
          <w:sz w:val="28"/>
          <w:szCs w:val="28"/>
        </w:rPr>
        <w:t>командировками и другими официальными мероприятиями. Подарки, которые получены лицами, замещающими государственные должности Российской Федерации, государственные должности</w:t>
      </w:r>
      <w:r w:rsidR="00EB136C" w:rsidRPr="00B60994">
        <w:rPr>
          <w:rFonts w:ascii="Candara" w:eastAsia="Candara" w:hAnsi="Candara" w:cs="Candara"/>
          <w:sz w:val="28"/>
          <w:szCs w:val="28"/>
        </w:rPr>
        <w:t xml:space="preserve"> </w:t>
      </w:r>
      <w:r w:rsidRPr="00B60994">
        <w:rPr>
          <w:rFonts w:ascii="Candara" w:eastAsia="Candara" w:hAnsi="Candara" w:cs="Candara"/>
          <w:sz w:val="28"/>
          <w:szCs w:val="28"/>
        </w:rPr>
        <w:t>субъектов</w:t>
      </w:r>
      <w:r w:rsidR="00EB136C" w:rsidRPr="00B60994">
        <w:rPr>
          <w:rFonts w:ascii="Candara" w:eastAsia="Candara" w:hAnsi="Candara" w:cs="Candara"/>
          <w:sz w:val="28"/>
          <w:szCs w:val="28"/>
        </w:rPr>
        <w:t xml:space="preserve"> </w:t>
      </w:r>
      <w:r w:rsidRPr="00B60994">
        <w:rPr>
          <w:rFonts w:ascii="Candara" w:eastAsia="Candara" w:hAnsi="Candara" w:cs="Candara"/>
          <w:sz w:val="28"/>
          <w:szCs w:val="28"/>
        </w:rPr>
        <w:t>Российской</w:t>
      </w:r>
      <w:r w:rsidR="00EB136C" w:rsidRPr="00B60994">
        <w:rPr>
          <w:rFonts w:ascii="Candara" w:eastAsia="Candara" w:hAnsi="Candara" w:cs="Candara"/>
          <w:sz w:val="28"/>
          <w:szCs w:val="28"/>
        </w:rPr>
        <w:t xml:space="preserve"> </w:t>
      </w:r>
      <w:r w:rsidR="00A72638" w:rsidRPr="00B60994">
        <w:rPr>
          <w:rFonts w:ascii="Candara" w:eastAsia="Candara" w:hAnsi="Candara" w:cs="Candara"/>
          <w:sz w:val="28"/>
          <w:szCs w:val="28"/>
        </w:rPr>
        <w:t>Федерации</w:t>
      </w:r>
      <w:r w:rsidR="00EC6919">
        <w:rPr>
          <w:rFonts w:ascii="Candara" w:eastAsia="Candara" w:hAnsi="Candara" w:cs="Candara"/>
          <w:sz w:val="28"/>
          <w:szCs w:val="28"/>
        </w:rPr>
        <w:t>,</w:t>
      </w:r>
      <w:r w:rsidR="00EC6919" w:rsidRPr="00EC6919">
        <w:rPr>
          <w:rFonts w:ascii="Candara" w:eastAsia="Candara" w:hAnsi="Candara" w:cs="Candara"/>
          <w:sz w:val="28"/>
          <w:szCs w:val="28"/>
        </w:rPr>
        <w:t xml:space="preserve"> муниципальные должности, государственными служащими, муниципальными служащими, служащими Банка России и стоимость которых</w:t>
      </w:r>
    </w:p>
    <w:p w:rsidR="00994C8D" w:rsidRDefault="008F07F2">
      <w:pPr>
        <w:spacing w:line="20" w:lineRule="exact"/>
        <w:rPr>
          <w:sz w:val="20"/>
          <w:szCs w:val="20"/>
        </w:rPr>
      </w:pPr>
      <w:r>
        <w:rPr>
          <w:noProof/>
          <w:sz w:val="20"/>
          <w:szCs w:val="20"/>
        </w:rPr>
        <w:drawing>
          <wp:anchor distT="0" distB="0" distL="114300" distR="114300" simplePos="0" relativeHeight="251641856" behindDoc="1" locked="0" layoutInCell="0" allowOverlap="1">
            <wp:simplePos x="0" y="0"/>
            <wp:positionH relativeFrom="column">
              <wp:posOffset>1002030</wp:posOffset>
            </wp:positionH>
            <wp:positionV relativeFrom="paragraph">
              <wp:posOffset>600710</wp:posOffset>
            </wp:positionV>
            <wp:extent cx="4271645" cy="467995"/>
            <wp:effectExtent l="0" t="0" r="0" b="825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56" w:right="706" w:bottom="1440" w:left="1440" w:header="0" w:footer="0" w:gutter="0"/>
          <w:cols w:space="720" w:equalWidth="0">
            <w:col w:w="9760"/>
          </w:cols>
        </w:sectPr>
      </w:pPr>
    </w:p>
    <w:p w:rsidR="00AE620F" w:rsidRDefault="00AF313A" w:rsidP="00AE620F">
      <w:pPr>
        <w:spacing w:line="196" w:lineRule="auto"/>
        <w:ind w:left="120"/>
        <w:jc w:val="center"/>
        <w:rPr>
          <w:rFonts w:ascii="Candara" w:eastAsia="Candara" w:hAnsi="Candara" w:cs="Candara"/>
          <w:sz w:val="28"/>
          <w:szCs w:val="28"/>
        </w:rPr>
      </w:pPr>
      <w:r>
        <w:rPr>
          <w:rFonts w:ascii="Candara" w:eastAsia="Candara" w:hAnsi="Candara" w:cs="Candara"/>
          <w:sz w:val="28"/>
          <w:szCs w:val="28"/>
        </w:rPr>
        <w:lastRenderedPageBreak/>
        <w:t>4</w:t>
      </w:r>
      <w:r w:rsidR="00AE620F">
        <w:rPr>
          <w:rFonts w:ascii="Candara" w:eastAsia="Candara" w:hAnsi="Candara" w:cs="Candara"/>
          <w:sz w:val="28"/>
          <w:szCs w:val="28"/>
        </w:rPr>
        <w:t>.</w:t>
      </w:r>
    </w:p>
    <w:p w:rsidR="00994C8D" w:rsidRPr="00EC6919" w:rsidRDefault="008F07F2">
      <w:pPr>
        <w:spacing w:line="196" w:lineRule="auto"/>
        <w:ind w:left="120"/>
        <w:jc w:val="both"/>
        <w:rPr>
          <w:sz w:val="28"/>
          <w:szCs w:val="28"/>
        </w:rPr>
      </w:pPr>
      <w:r w:rsidRPr="00EC6919">
        <w:rPr>
          <w:rFonts w:ascii="Candara" w:eastAsia="Candara" w:hAnsi="Candara" w:cs="Candara"/>
          <w:sz w:val="28"/>
          <w:szCs w:val="28"/>
        </w:rPr>
        <w:t>превышает три тысячи рублей, признаются соответственно федеральной собственностью, собственностью субъекта Российской Федерации или муниципальной собственностью и передаются служащим по акту в орган, в котором указанное лицо замещает должность.</w:t>
      </w:r>
    </w:p>
    <w:p w:rsidR="00994C8D" w:rsidRDefault="00994C8D">
      <w:pPr>
        <w:spacing w:line="318" w:lineRule="exact"/>
        <w:rPr>
          <w:sz w:val="20"/>
          <w:szCs w:val="20"/>
        </w:rPr>
      </w:pPr>
    </w:p>
    <w:p w:rsidR="00994C8D" w:rsidRDefault="008F07F2">
      <w:pPr>
        <w:spacing w:line="217" w:lineRule="auto"/>
        <w:ind w:left="120" w:firstLine="708"/>
        <w:jc w:val="both"/>
        <w:rPr>
          <w:sz w:val="20"/>
          <w:szCs w:val="20"/>
        </w:rPr>
      </w:pPr>
      <w:r>
        <w:rPr>
          <w:rFonts w:ascii="Candara" w:eastAsia="Candara" w:hAnsi="Candara" w:cs="Candara"/>
          <w:b/>
          <w:bCs/>
          <w:sz w:val="28"/>
          <w:szCs w:val="28"/>
        </w:rPr>
        <w:t xml:space="preserve">Подпункт 7 пункта 3 статьи 12.1 Федерального закона </w:t>
      </w:r>
      <w:r w:rsidR="00C77D21">
        <w:rPr>
          <w:rFonts w:ascii="Candara" w:eastAsia="Candara" w:hAnsi="Candara" w:cs="Candara"/>
          <w:b/>
          <w:bCs/>
          <w:sz w:val="28"/>
          <w:szCs w:val="28"/>
        </w:rPr>
        <w:br/>
      </w:r>
      <w:r>
        <w:rPr>
          <w:rFonts w:ascii="Candara" w:eastAsia="Candara" w:hAnsi="Candara" w:cs="Candara"/>
          <w:b/>
          <w:bCs/>
          <w:sz w:val="28"/>
          <w:szCs w:val="28"/>
        </w:rPr>
        <w:t>«О противодействии коррупции»:</w:t>
      </w:r>
    </w:p>
    <w:p w:rsidR="00994C8D" w:rsidRDefault="00994C8D">
      <w:pPr>
        <w:spacing w:line="64" w:lineRule="exact"/>
        <w:rPr>
          <w:sz w:val="20"/>
          <w:szCs w:val="20"/>
        </w:rPr>
      </w:pPr>
    </w:p>
    <w:p w:rsidR="00994C8D" w:rsidRPr="00EC6919" w:rsidRDefault="008F07F2" w:rsidP="00EC6919">
      <w:pPr>
        <w:spacing w:line="239" w:lineRule="auto"/>
        <w:ind w:left="120" w:firstLine="708"/>
        <w:jc w:val="both"/>
        <w:rPr>
          <w:sz w:val="20"/>
          <w:szCs w:val="20"/>
        </w:rPr>
      </w:pPr>
      <w:r>
        <w:rPr>
          <w:rFonts w:ascii="Candara" w:eastAsia="Candara" w:hAnsi="Candara" w:cs="Candara"/>
          <w:sz w:val="27"/>
          <w:szCs w:val="27"/>
        </w:rPr>
        <w:t xml:space="preserve">Лица, замещающие государственные должности Российской Федерации, для которых федеральными конституционными законами или федеральными законами не установлено иное,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w:t>
      </w:r>
      <w:r>
        <w:rPr>
          <w:rFonts w:ascii="Candara" w:eastAsia="Candara" w:hAnsi="Candara" w:cs="Candara"/>
          <w:b/>
          <w:bCs/>
          <w:sz w:val="27"/>
          <w:szCs w:val="27"/>
        </w:rPr>
        <w:t>не вправе получать</w:t>
      </w:r>
      <w:r w:rsidR="00EC6919">
        <w:rPr>
          <w:sz w:val="20"/>
          <w:szCs w:val="20"/>
        </w:rPr>
        <w:t xml:space="preserve"> </w:t>
      </w:r>
      <w:r w:rsidR="00EC6919">
        <w:rPr>
          <w:rFonts w:ascii="Candara" w:eastAsia="Candara" w:hAnsi="Candara" w:cs="Candara"/>
          <w:sz w:val="28"/>
          <w:szCs w:val="28"/>
        </w:rPr>
        <w:t>в связи с выполнением служебных (должностных) обязанностей</w:t>
      </w:r>
      <w:r>
        <w:rPr>
          <w:rFonts w:ascii="Candara" w:eastAsia="Candara" w:hAnsi="Candara" w:cs="Candara"/>
          <w:sz w:val="28"/>
          <w:szCs w:val="28"/>
        </w:rPr>
        <w:t xml:space="preserve"> не</w:t>
      </w:r>
      <w:r w:rsidR="00EC6919">
        <w:rPr>
          <w:rFonts w:ascii="Candara" w:eastAsia="Candara" w:hAnsi="Candara" w:cs="Candara"/>
          <w:sz w:val="28"/>
          <w:szCs w:val="28"/>
        </w:rPr>
        <w:t xml:space="preserve"> </w:t>
      </w:r>
      <w:r w:rsidRPr="00EC6919">
        <w:rPr>
          <w:rFonts w:ascii="Candara" w:eastAsia="Candara" w:hAnsi="Candara" w:cs="Candara"/>
          <w:sz w:val="28"/>
          <w:szCs w:val="28"/>
        </w:rPr>
        <w:t>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w:t>
      </w:r>
    </w:p>
    <w:p w:rsidR="00994C8D" w:rsidRDefault="00994C8D">
      <w:pPr>
        <w:spacing w:line="6" w:lineRule="exact"/>
        <w:rPr>
          <w:rFonts w:ascii="Candara" w:eastAsia="Candara" w:hAnsi="Candara" w:cs="Candara"/>
          <w:sz w:val="28"/>
          <w:szCs w:val="28"/>
        </w:rPr>
      </w:pPr>
    </w:p>
    <w:p w:rsidR="00994C8D" w:rsidRDefault="008F07F2" w:rsidP="00EC6919">
      <w:pPr>
        <w:ind w:left="820"/>
        <w:rPr>
          <w:rFonts w:ascii="Candara" w:eastAsia="Candara" w:hAnsi="Candara" w:cs="Candara"/>
          <w:sz w:val="28"/>
          <w:szCs w:val="28"/>
        </w:rPr>
      </w:pPr>
      <w:r>
        <w:rPr>
          <w:rFonts w:ascii="Candara" w:eastAsia="Candara" w:hAnsi="Candara" w:cs="Candara"/>
          <w:b/>
          <w:bCs/>
          <w:sz w:val="28"/>
          <w:szCs w:val="28"/>
        </w:rPr>
        <w:t>Статья 12.4 Федерального закона «О противодействии коррупции»:</w:t>
      </w:r>
    </w:p>
    <w:p w:rsidR="00994C8D" w:rsidRDefault="008F07F2">
      <w:pPr>
        <w:spacing w:line="237" w:lineRule="auto"/>
        <w:ind w:left="120" w:firstLine="708"/>
        <w:jc w:val="both"/>
        <w:rPr>
          <w:rFonts w:ascii="Candara" w:eastAsia="Candara" w:hAnsi="Candara" w:cs="Candara"/>
          <w:sz w:val="28"/>
          <w:szCs w:val="28"/>
        </w:rPr>
      </w:pPr>
      <w:r>
        <w:rPr>
          <w:rFonts w:ascii="Candara" w:eastAsia="Candara" w:hAnsi="Candara" w:cs="Candara"/>
          <w:sz w:val="28"/>
          <w:szCs w:val="28"/>
        </w:rPr>
        <w:t xml:space="preserve">На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w:t>
      </w:r>
      <w:r>
        <w:rPr>
          <w:rFonts w:ascii="Candara" w:eastAsia="Candara" w:hAnsi="Candara" w:cs="Candara"/>
          <w:sz w:val="28"/>
          <w:szCs w:val="28"/>
          <w:u w:val="single"/>
        </w:rPr>
        <w:t>распространяются с учетом особенностей,</w:t>
      </w:r>
      <w:r>
        <w:rPr>
          <w:rFonts w:ascii="Candara" w:eastAsia="Candara" w:hAnsi="Candara" w:cs="Candara"/>
          <w:sz w:val="28"/>
          <w:szCs w:val="28"/>
        </w:rPr>
        <w:t xml:space="preserve"> </w:t>
      </w:r>
      <w:r>
        <w:rPr>
          <w:rFonts w:ascii="Candara" w:eastAsia="Candara" w:hAnsi="Candara" w:cs="Candara"/>
          <w:sz w:val="28"/>
          <w:szCs w:val="28"/>
          <w:u w:val="single"/>
        </w:rPr>
        <w:t>обусловленных их</w:t>
      </w:r>
      <w:r>
        <w:rPr>
          <w:rFonts w:ascii="Candara" w:eastAsia="Candara" w:hAnsi="Candara" w:cs="Candara"/>
          <w:sz w:val="28"/>
          <w:szCs w:val="28"/>
        </w:rPr>
        <w:t xml:space="preserve"> </w:t>
      </w:r>
      <w:r>
        <w:rPr>
          <w:rFonts w:ascii="Candara" w:eastAsia="Candara" w:hAnsi="Candara" w:cs="Candara"/>
          <w:sz w:val="28"/>
          <w:szCs w:val="28"/>
          <w:u w:val="single"/>
        </w:rPr>
        <w:t>правовым статусом,</w:t>
      </w:r>
      <w:r>
        <w:rPr>
          <w:rFonts w:ascii="Candara" w:eastAsia="Candara" w:hAnsi="Candara" w:cs="Candara"/>
          <w:sz w:val="28"/>
          <w:szCs w:val="28"/>
        </w:rPr>
        <w:t xml:space="preserve"> </w:t>
      </w:r>
      <w:r>
        <w:rPr>
          <w:rFonts w:ascii="Candara" w:eastAsia="Candara" w:hAnsi="Candara" w:cs="Candara"/>
          <w:sz w:val="28"/>
          <w:szCs w:val="28"/>
          <w:u w:val="single"/>
        </w:rPr>
        <w:t>ограничения,</w:t>
      </w:r>
      <w:r>
        <w:rPr>
          <w:rFonts w:ascii="Candara" w:eastAsia="Candara" w:hAnsi="Candara" w:cs="Candara"/>
          <w:sz w:val="28"/>
          <w:szCs w:val="28"/>
        </w:rPr>
        <w:t xml:space="preserve"> </w:t>
      </w:r>
      <w:r>
        <w:rPr>
          <w:rFonts w:ascii="Candara" w:eastAsia="Candara" w:hAnsi="Candara" w:cs="Candara"/>
          <w:sz w:val="28"/>
          <w:szCs w:val="28"/>
          <w:u w:val="single"/>
        </w:rPr>
        <w:t>запреты и обязанности</w:t>
      </w:r>
      <w:r>
        <w:rPr>
          <w:rFonts w:ascii="Candara" w:eastAsia="Candara" w:hAnsi="Candara" w:cs="Candara"/>
          <w:sz w:val="28"/>
          <w:szCs w:val="28"/>
        </w:rPr>
        <w:t xml:space="preserve">, установленные в отношении лиц, замещающих должности федеральной государственной службы Федеральным законом «О противодействии коррупции» и пунктом 5 части 1 статьи 16, статьями 17, 18, 20 и 20.1 Федерального закона </w:t>
      </w:r>
      <w:r w:rsidR="00EC6919">
        <w:rPr>
          <w:rFonts w:ascii="Candara" w:eastAsia="Candara" w:hAnsi="Candara" w:cs="Candara"/>
          <w:sz w:val="28"/>
          <w:szCs w:val="28"/>
        </w:rPr>
        <w:br/>
      </w:r>
      <w:r>
        <w:rPr>
          <w:rFonts w:ascii="Candara" w:eastAsia="Candara" w:hAnsi="Candara" w:cs="Candara"/>
          <w:sz w:val="28"/>
          <w:szCs w:val="28"/>
        </w:rPr>
        <w:t>«О государственной гражданской службе Российской Федерации».</w:t>
      </w:r>
    </w:p>
    <w:p w:rsidR="00994C8D" w:rsidRDefault="00994C8D">
      <w:pPr>
        <w:spacing w:line="200" w:lineRule="exact"/>
        <w:rPr>
          <w:sz w:val="20"/>
          <w:szCs w:val="20"/>
        </w:rPr>
      </w:pPr>
    </w:p>
    <w:p w:rsidR="00994C8D" w:rsidRDefault="00994C8D">
      <w:pPr>
        <w:spacing w:line="207" w:lineRule="exact"/>
        <w:rPr>
          <w:sz w:val="20"/>
          <w:szCs w:val="20"/>
        </w:rPr>
      </w:pPr>
    </w:p>
    <w:p w:rsidR="00615E53" w:rsidRDefault="008F07F2" w:rsidP="00615E53">
      <w:pPr>
        <w:spacing w:line="232" w:lineRule="auto"/>
        <w:ind w:left="120" w:firstLine="731"/>
        <w:jc w:val="both"/>
        <w:rPr>
          <w:rFonts w:ascii="Candara" w:eastAsia="Candara" w:hAnsi="Candara" w:cs="Candara"/>
          <w:b/>
          <w:bCs/>
          <w:sz w:val="28"/>
          <w:szCs w:val="28"/>
        </w:rPr>
      </w:pPr>
      <w:r>
        <w:rPr>
          <w:rFonts w:ascii="Candara" w:eastAsia="Candara" w:hAnsi="Candara" w:cs="Candara"/>
          <w:b/>
          <w:bCs/>
          <w:sz w:val="28"/>
          <w:szCs w:val="28"/>
        </w:rPr>
        <w:t>Пункт 4 части 4 статьи 349.1 Трудового код</w:t>
      </w:r>
      <w:r w:rsidR="00615E53">
        <w:rPr>
          <w:rFonts w:ascii="Candara" w:eastAsia="Candara" w:hAnsi="Candara" w:cs="Candara"/>
          <w:b/>
          <w:bCs/>
          <w:sz w:val="28"/>
          <w:szCs w:val="28"/>
        </w:rPr>
        <w:t>екса Российской Федерации:</w:t>
      </w:r>
    </w:p>
    <w:p w:rsidR="00615E53" w:rsidRDefault="008F07F2" w:rsidP="00615E53">
      <w:pPr>
        <w:spacing w:line="232" w:lineRule="auto"/>
        <w:ind w:left="120" w:firstLine="731"/>
        <w:jc w:val="both"/>
        <w:rPr>
          <w:sz w:val="20"/>
          <w:szCs w:val="20"/>
        </w:rPr>
      </w:pPr>
      <w:r>
        <w:rPr>
          <w:rFonts w:ascii="Candara" w:eastAsia="Candara" w:hAnsi="Candara" w:cs="Candara"/>
          <w:sz w:val="28"/>
          <w:szCs w:val="28"/>
        </w:rPr>
        <w:t>Работнику государственной корпорации, государственн</w:t>
      </w:r>
      <w:r w:rsidR="00615E53">
        <w:rPr>
          <w:rFonts w:ascii="Candara" w:eastAsia="Candara" w:hAnsi="Candara" w:cs="Candara"/>
          <w:sz w:val="28"/>
          <w:szCs w:val="28"/>
        </w:rPr>
        <w:t>ой компании, публично-правовой компании в случаях,</w:t>
      </w:r>
      <w:r>
        <w:rPr>
          <w:rFonts w:ascii="Candara" w:eastAsia="Candara" w:hAnsi="Candara" w:cs="Candara"/>
          <w:sz w:val="28"/>
          <w:szCs w:val="28"/>
        </w:rPr>
        <w:t xml:space="preserve"> установлен</w:t>
      </w:r>
      <w:r w:rsidR="00615E53">
        <w:rPr>
          <w:rFonts w:ascii="Candara" w:eastAsia="Candara" w:hAnsi="Candara" w:cs="Candara"/>
          <w:sz w:val="28"/>
          <w:szCs w:val="28"/>
        </w:rPr>
        <w:t>ных  Правительством Российской Федерации,</w:t>
      </w:r>
      <w:r>
        <w:rPr>
          <w:rFonts w:ascii="Candara" w:eastAsia="Candara" w:hAnsi="Candara" w:cs="Candara"/>
          <w:sz w:val="28"/>
          <w:szCs w:val="28"/>
        </w:rPr>
        <w:t xml:space="preserve"> </w:t>
      </w:r>
      <w:r>
        <w:rPr>
          <w:rFonts w:ascii="Candara" w:eastAsia="Candara" w:hAnsi="Candara" w:cs="Candara"/>
          <w:b/>
          <w:bCs/>
          <w:sz w:val="28"/>
          <w:szCs w:val="28"/>
        </w:rPr>
        <w:t>запрещается</w:t>
      </w:r>
      <w:r w:rsidR="00615E53">
        <w:rPr>
          <w:rFonts w:ascii="Candara" w:eastAsia="Candara" w:hAnsi="Candara" w:cs="Candara"/>
          <w:sz w:val="28"/>
          <w:szCs w:val="28"/>
        </w:rPr>
        <w:t xml:space="preserve"> получать в связи с исполнением трудовых </w:t>
      </w:r>
      <w:r>
        <w:rPr>
          <w:rFonts w:ascii="Candara" w:eastAsia="Candara" w:hAnsi="Candara" w:cs="Candara"/>
          <w:sz w:val="28"/>
          <w:szCs w:val="28"/>
        </w:rPr>
        <w:t>обязанносте</w:t>
      </w:r>
      <w:r w:rsidR="00615E53">
        <w:rPr>
          <w:rFonts w:ascii="Candara" w:eastAsia="Candara" w:hAnsi="Candara" w:cs="Candara"/>
          <w:sz w:val="28"/>
          <w:szCs w:val="28"/>
        </w:rPr>
        <w:t xml:space="preserve">й вознаграждения от иных юридических </w:t>
      </w:r>
      <w:r>
        <w:rPr>
          <w:rFonts w:ascii="Candara" w:eastAsia="Candara" w:hAnsi="Candara" w:cs="Candara"/>
          <w:sz w:val="28"/>
          <w:szCs w:val="28"/>
        </w:rPr>
        <w:t>лиц, физических лиц (подарки, денежное вознаграждение, ссуды, услуги, оплату</w:t>
      </w:r>
      <w:r w:rsidR="00615E53" w:rsidRPr="00615E53">
        <w:rPr>
          <w:rFonts w:ascii="Candara" w:eastAsia="Candara" w:hAnsi="Candara" w:cs="Candara"/>
          <w:sz w:val="28"/>
          <w:szCs w:val="28"/>
        </w:rPr>
        <w:t xml:space="preserve"> </w:t>
      </w:r>
      <w:r w:rsidR="00615E53">
        <w:rPr>
          <w:rFonts w:ascii="Candara" w:eastAsia="Candara" w:hAnsi="Candara" w:cs="Candara"/>
          <w:sz w:val="28"/>
          <w:szCs w:val="28"/>
        </w:rPr>
        <w:t>развлечений, отдыха и иные вознаграждения), за исключением вознаграждений за исполнение в случае, предусмотренном пунктом 1 части 4</w:t>
      </w:r>
    </w:p>
    <w:p w:rsidR="00994C8D" w:rsidRDefault="00615E53">
      <w:pPr>
        <w:spacing w:line="20" w:lineRule="exact"/>
        <w:rPr>
          <w:sz w:val="20"/>
          <w:szCs w:val="20"/>
        </w:rPr>
      </w:pPr>
      <w:r>
        <w:rPr>
          <w:noProof/>
          <w:sz w:val="20"/>
          <w:szCs w:val="20"/>
        </w:rPr>
        <w:drawing>
          <wp:anchor distT="0" distB="0" distL="114300" distR="114300" simplePos="0" relativeHeight="251642880" behindDoc="1" locked="0" layoutInCell="0" allowOverlap="1" wp14:anchorId="731994CD" wp14:editId="376E7602">
            <wp:simplePos x="0" y="0"/>
            <wp:positionH relativeFrom="column">
              <wp:posOffset>1125855</wp:posOffset>
            </wp:positionH>
            <wp:positionV relativeFrom="paragraph">
              <wp:posOffset>428647</wp:posOffset>
            </wp:positionV>
            <wp:extent cx="4271645" cy="467995"/>
            <wp:effectExtent l="0" t="0" r="0" b="825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13" w:right="706" w:bottom="1440" w:left="1440" w:header="0" w:footer="0" w:gutter="0"/>
          <w:cols w:space="720" w:equalWidth="0">
            <w:col w:w="9760"/>
          </w:cols>
        </w:sectPr>
      </w:pPr>
    </w:p>
    <w:p w:rsidR="00AE620F" w:rsidRDefault="00AF313A" w:rsidP="00AE620F">
      <w:pPr>
        <w:spacing w:line="231" w:lineRule="auto"/>
        <w:ind w:left="120"/>
        <w:jc w:val="center"/>
        <w:rPr>
          <w:rFonts w:ascii="Candara" w:eastAsia="Candara" w:hAnsi="Candara" w:cs="Candara"/>
          <w:sz w:val="28"/>
          <w:szCs w:val="28"/>
        </w:rPr>
      </w:pPr>
      <w:r>
        <w:rPr>
          <w:rFonts w:ascii="Candara" w:eastAsia="Candara" w:hAnsi="Candara" w:cs="Candara"/>
          <w:sz w:val="28"/>
          <w:szCs w:val="28"/>
        </w:rPr>
        <w:lastRenderedPageBreak/>
        <w:t>5</w:t>
      </w:r>
      <w:r w:rsidR="00AE620F">
        <w:rPr>
          <w:rFonts w:ascii="Candara" w:eastAsia="Candara" w:hAnsi="Candara" w:cs="Candara"/>
          <w:sz w:val="28"/>
          <w:szCs w:val="28"/>
        </w:rPr>
        <w:t>.</w:t>
      </w:r>
    </w:p>
    <w:p w:rsidR="00994C8D" w:rsidRDefault="008F07F2">
      <w:pPr>
        <w:spacing w:line="231" w:lineRule="auto"/>
        <w:ind w:left="120"/>
        <w:jc w:val="both"/>
        <w:rPr>
          <w:sz w:val="20"/>
          <w:szCs w:val="20"/>
        </w:rPr>
      </w:pPr>
      <w:r>
        <w:rPr>
          <w:rFonts w:ascii="Candara" w:eastAsia="Candara" w:hAnsi="Candara" w:cs="Candara"/>
          <w:sz w:val="28"/>
          <w:szCs w:val="28"/>
        </w:rPr>
        <w:t>статьи 349.1 ТК РФ, функций членов органов управления и контроля коммерческой организации и компенсаций командировочных расходов, связанных с исполнением таких функций.</w:t>
      </w:r>
    </w:p>
    <w:p w:rsidR="00994C8D" w:rsidRDefault="00994C8D">
      <w:pPr>
        <w:spacing w:line="343" w:lineRule="exact"/>
        <w:rPr>
          <w:sz w:val="20"/>
          <w:szCs w:val="20"/>
        </w:rPr>
      </w:pPr>
    </w:p>
    <w:p w:rsidR="00994C8D" w:rsidRDefault="008F07F2">
      <w:pPr>
        <w:ind w:left="820"/>
        <w:rPr>
          <w:sz w:val="20"/>
          <w:szCs w:val="20"/>
        </w:rPr>
      </w:pPr>
      <w:r>
        <w:rPr>
          <w:rFonts w:ascii="Candara" w:eastAsia="Candara" w:hAnsi="Candara" w:cs="Candara"/>
          <w:b/>
          <w:bCs/>
          <w:sz w:val="28"/>
          <w:szCs w:val="28"/>
        </w:rPr>
        <w:t>Абзац 1 статьи 349.2 Трудового кодекса Российской Федерации:</w:t>
      </w:r>
    </w:p>
    <w:p w:rsidR="00994C8D" w:rsidRDefault="00994C8D">
      <w:pPr>
        <w:spacing w:line="64" w:lineRule="exact"/>
        <w:rPr>
          <w:sz w:val="20"/>
          <w:szCs w:val="20"/>
        </w:rPr>
      </w:pPr>
    </w:p>
    <w:p w:rsidR="00994C8D" w:rsidRDefault="008F07F2">
      <w:pPr>
        <w:spacing w:line="235" w:lineRule="auto"/>
        <w:ind w:left="120" w:firstLine="708"/>
        <w:jc w:val="both"/>
        <w:rPr>
          <w:sz w:val="20"/>
          <w:szCs w:val="20"/>
        </w:rPr>
      </w:pPr>
      <w:r>
        <w:rPr>
          <w:rFonts w:ascii="Candara" w:eastAsia="Candara" w:hAnsi="Candara" w:cs="Candara"/>
          <w:sz w:val="28"/>
          <w:szCs w:val="28"/>
        </w:rPr>
        <w:t xml:space="preserve">На работников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в случаях и порядке, которые установлены Правительством Российской Федерации (постановление Правительства Российской Федерации от 05.07.2013 № 568), </w:t>
      </w:r>
      <w:r>
        <w:rPr>
          <w:rFonts w:ascii="Candara" w:eastAsia="Candara" w:hAnsi="Candara" w:cs="Candara"/>
          <w:b/>
          <w:bCs/>
          <w:sz w:val="28"/>
          <w:szCs w:val="28"/>
        </w:rPr>
        <w:t>распространяются ограничения,</w:t>
      </w:r>
      <w:r>
        <w:rPr>
          <w:rFonts w:ascii="Candara" w:eastAsia="Candara" w:hAnsi="Candara" w:cs="Candara"/>
          <w:sz w:val="28"/>
          <w:szCs w:val="28"/>
        </w:rPr>
        <w:t xml:space="preserve"> </w:t>
      </w:r>
      <w:r>
        <w:rPr>
          <w:rFonts w:ascii="Candara" w:eastAsia="Candara" w:hAnsi="Candara" w:cs="Candara"/>
          <w:b/>
          <w:bCs/>
          <w:sz w:val="28"/>
          <w:szCs w:val="28"/>
        </w:rPr>
        <w:t xml:space="preserve">запреты и обязанности, </w:t>
      </w:r>
      <w:r>
        <w:rPr>
          <w:rFonts w:ascii="Candara" w:eastAsia="Candara" w:hAnsi="Candara" w:cs="Candara"/>
          <w:sz w:val="28"/>
          <w:szCs w:val="28"/>
        </w:rPr>
        <w:t>установленные законодательством Российской</w:t>
      </w:r>
      <w:r>
        <w:rPr>
          <w:rFonts w:ascii="Candara" w:eastAsia="Candara" w:hAnsi="Candara" w:cs="Candara"/>
          <w:b/>
          <w:bCs/>
          <w:sz w:val="28"/>
          <w:szCs w:val="28"/>
        </w:rPr>
        <w:t xml:space="preserve"> </w:t>
      </w:r>
      <w:r>
        <w:rPr>
          <w:rFonts w:ascii="Candara" w:eastAsia="Candara" w:hAnsi="Candara" w:cs="Candara"/>
          <w:sz w:val="28"/>
          <w:szCs w:val="28"/>
        </w:rPr>
        <w:t>Федерации о противодействии коррупции.</w:t>
      </w:r>
    </w:p>
    <w:p w:rsidR="00994C8D" w:rsidRDefault="00994C8D">
      <w:pPr>
        <w:spacing w:line="200" w:lineRule="exact"/>
        <w:rPr>
          <w:sz w:val="20"/>
          <w:szCs w:val="20"/>
        </w:rPr>
      </w:pPr>
    </w:p>
    <w:p w:rsidR="00994C8D" w:rsidRDefault="00994C8D">
      <w:pPr>
        <w:spacing w:line="212" w:lineRule="exact"/>
        <w:rPr>
          <w:sz w:val="20"/>
          <w:szCs w:val="20"/>
        </w:rPr>
      </w:pPr>
    </w:p>
    <w:p w:rsidR="00994C8D" w:rsidRDefault="008F07F2">
      <w:pPr>
        <w:spacing w:line="218" w:lineRule="auto"/>
        <w:ind w:left="120" w:firstLine="708"/>
        <w:jc w:val="both"/>
        <w:rPr>
          <w:sz w:val="20"/>
          <w:szCs w:val="20"/>
        </w:rPr>
      </w:pPr>
      <w:r>
        <w:rPr>
          <w:rFonts w:ascii="Candara" w:eastAsia="Candara" w:hAnsi="Candara" w:cs="Candara"/>
          <w:b/>
          <w:bCs/>
          <w:sz w:val="28"/>
          <w:szCs w:val="28"/>
        </w:rPr>
        <w:t xml:space="preserve">Подпункт 6 пункта 1 статьи 17 Федерального закона </w:t>
      </w:r>
      <w:r w:rsidR="00615E53">
        <w:rPr>
          <w:rFonts w:ascii="Candara" w:eastAsia="Candara" w:hAnsi="Candara" w:cs="Candara"/>
          <w:b/>
          <w:bCs/>
          <w:sz w:val="28"/>
          <w:szCs w:val="28"/>
        </w:rPr>
        <w:br/>
      </w:r>
      <w:r>
        <w:rPr>
          <w:rFonts w:ascii="Candara" w:eastAsia="Candara" w:hAnsi="Candara" w:cs="Candara"/>
          <w:b/>
          <w:bCs/>
          <w:sz w:val="28"/>
          <w:szCs w:val="28"/>
        </w:rPr>
        <w:t>«О государственной гражданской службе Российской Федерации»:</w:t>
      </w:r>
    </w:p>
    <w:p w:rsidR="00994C8D" w:rsidRDefault="00994C8D">
      <w:pPr>
        <w:spacing w:line="63" w:lineRule="exact"/>
        <w:rPr>
          <w:sz w:val="20"/>
          <w:szCs w:val="20"/>
        </w:rPr>
      </w:pPr>
    </w:p>
    <w:p w:rsidR="00994C8D" w:rsidRDefault="008F07F2">
      <w:pPr>
        <w:numPr>
          <w:ilvl w:val="0"/>
          <w:numId w:val="6"/>
        </w:numPr>
        <w:tabs>
          <w:tab w:val="left" w:pos="1041"/>
        </w:tabs>
        <w:spacing w:line="231" w:lineRule="auto"/>
        <w:ind w:left="120" w:firstLine="708"/>
        <w:jc w:val="both"/>
        <w:rPr>
          <w:rFonts w:ascii="Candara" w:eastAsia="Candara" w:hAnsi="Candara" w:cs="Candara"/>
          <w:sz w:val="28"/>
          <w:szCs w:val="28"/>
        </w:rPr>
      </w:pPr>
      <w:r>
        <w:rPr>
          <w:rFonts w:ascii="Candara" w:eastAsia="Candara" w:hAnsi="Candara" w:cs="Candara"/>
          <w:sz w:val="28"/>
          <w:szCs w:val="28"/>
        </w:rPr>
        <w:t xml:space="preserve">связи с прохождением гражданской службы гражданскому служащему </w:t>
      </w:r>
      <w:r>
        <w:rPr>
          <w:rFonts w:ascii="Candara" w:eastAsia="Candara" w:hAnsi="Candara" w:cs="Candara"/>
          <w:b/>
          <w:bCs/>
          <w:sz w:val="28"/>
          <w:szCs w:val="28"/>
        </w:rPr>
        <w:t xml:space="preserve">запрещается получать </w:t>
      </w:r>
      <w:r>
        <w:rPr>
          <w:rFonts w:ascii="Candara" w:eastAsia="Candara" w:hAnsi="Candara" w:cs="Candara"/>
          <w:sz w:val="28"/>
          <w:szCs w:val="28"/>
        </w:rPr>
        <w:t>в связи с исполнением должностных обязанностей</w:t>
      </w:r>
      <w:r>
        <w:rPr>
          <w:rFonts w:ascii="Candara" w:eastAsia="Candara" w:hAnsi="Candara" w:cs="Candara"/>
          <w:b/>
          <w:bCs/>
          <w:sz w:val="28"/>
          <w:szCs w:val="28"/>
        </w:rPr>
        <w:t xml:space="preserve"> </w:t>
      </w:r>
      <w:r>
        <w:rPr>
          <w:rFonts w:ascii="Candara" w:eastAsia="Candara" w:hAnsi="Candara" w:cs="Candara"/>
          <w:sz w:val="28"/>
          <w:szCs w:val="28"/>
        </w:rPr>
        <w:t>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p w:rsidR="00994C8D" w:rsidRDefault="00994C8D">
      <w:pPr>
        <w:spacing w:line="345" w:lineRule="exact"/>
        <w:rPr>
          <w:sz w:val="20"/>
          <w:szCs w:val="20"/>
        </w:rPr>
      </w:pPr>
    </w:p>
    <w:p w:rsidR="00994C8D" w:rsidRPr="00615E53" w:rsidRDefault="008F07F2" w:rsidP="00615E53">
      <w:pPr>
        <w:ind w:left="142" w:firstLine="851"/>
        <w:jc w:val="both"/>
        <w:rPr>
          <w:sz w:val="20"/>
          <w:szCs w:val="20"/>
        </w:rPr>
      </w:pPr>
      <w:r>
        <w:rPr>
          <w:rFonts w:ascii="Candara" w:eastAsia="Candara" w:hAnsi="Candara" w:cs="Candara"/>
          <w:b/>
          <w:bCs/>
          <w:sz w:val="28"/>
          <w:szCs w:val="28"/>
        </w:rPr>
        <w:t>Подпункт 5 пункта 1 статьи 14 Федерального закона от 02.03.2007</w:t>
      </w:r>
      <w:r w:rsidR="00615E53">
        <w:rPr>
          <w:sz w:val="20"/>
          <w:szCs w:val="20"/>
        </w:rPr>
        <w:t xml:space="preserve"> </w:t>
      </w:r>
      <w:r w:rsidR="00615E53">
        <w:rPr>
          <w:sz w:val="20"/>
          <w:szCs w:val="20"/>
        </w:rPr>
        <w:br/>
      </w:r>
      <w:r w:rsidR="00615E53" w:rsidRPr="00615E53">
        <w:rPr>
          <w:b/>
          <w:sz w:val="28"/>
          <w:szCs w:val="28"/>
        </w:rPr>
        <w:t>№</w:t>
      </w:r>
      <w:r w:rsidR="00615E53">
        <w:rPr>
          <w:sz w:val="20"/>
          <w:szCs w:val="20"/>
        </w:rPr>
        <w:t xml:space="preserve"> </w:t>
      </w:r>
      <w:r>
        <w:rPr>
          <w:rFonts w:ascii="Candara" w:eastAsia="Candara" w:hAnsi="Candara" w:cs="Candara"/>
          <w:b/>
          <w:bCs/>
          <w:sz w:val="28"/>
          <w:szCs w:val="28"/>
        </w:rPr>
        <w:t>25-ФЗ «О муниципальной службе в Российской Федерации»:</w:t>
      </w:r>
    </w:p>
    <w:p w:rsidR="00994C8D" w:rsidRDefault="008F07F2">
      <w:pPr>
        <w:numPr>
          <w:ilvl w:val="1"/>
          <w:numId w:val="7"/>
        </w:numPr>
        <w:tabs>
          <w:tab w:val="left" w:pos="1185"/>
        </w:tabs>
        <w:spacing w:line="232" w:lineRule="auto"/>
        <w:ind w:left="120" w:firstLine="708"/>
        <w:jc w:val="both"/>
        <w:rPr>
          <w:rFonts w:ascii="Candara" w:eastAsia="Candara" w:hAnsi="Candara" w:cs="Candara"/>
          <w:sz w:val="28"/>
          <w:szCs w:val="28"/>
        </w:rPr>
      </w:pPr>
      <w:r>
        <w:rPr>
          <w:rFonts w:ascii="Candara" w:eastAsia="Candara" w:hAnsi="Candara" w:cs="Candara"/>
          <w:sz w:val="28"/>
          <w:szCs w:val="28"/>
        </w:rPr>
        <w:t xml:space="preserve">связи с прохождением муниципальной службы муниципальному служащему </w:t>
      </w:r>
      <w:r>
        <w:rPr>
          <w:rFonts w:ascii="Candara" w:eastAsia="Candara" w:hAnsi="Candara" w:cs="Candara"/>
          <w:b/>
          <w:bCs/>
          <w:sz w:val="28"/>
          <w:szCs w:val="28"/>
        </w:rPr>
        <w:t>запрещается получать</w:t>
      </w:r>
      <w:r>
        <w:rPr>
          <w:rFonts w:ascii="Candara" w:eastAsia="Candara" w:hAnsi="Candara" w:cs="Candara"/>
          <w:sz w:val="28"/>
          <w:szCs w:val="28"/>
        </w:rPr>
        <w:t xml:space="preserve">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p w:rsidR="00994C8D" w:rsidRDefault="00994C8D">
      <w:pPr>
        <w:spacing w:line="351" w:lineRule="exact"/>
        <w:rPr>
          <w:sz w:val="20"/>
          <w:szCs w:val="20"/>
        </w:rPr>
      </w:pPr>
    </w:p>
    <w:p w:rsidR="00994C8D" w:rsidRPr="00615E53" w:rsidRDefault="008F07F2" w:rsidP="00615E53">
      <w:pPr>
        <w:ind w:left="142" w:firstLine="709"/>
        <w:jc w:val="both"/>
        <w:rPr>
          <w:sz w:val="20"/>
          <w:szCs w:val="20"/>
        </w:rPr>
      </w:pPr>
      <w:r>
        <w:rPr>
          <w:rFonts w:ascii="Candara" w:eastAsia="Candara" w:hAnsi="Candara" w:cs="Candara"/>
          <w:b/>
          <w:bCs/>
          <w:sz w:val="28"/>
          <w:szCs w:val="28"/>
        </w:rPr>
        <w:t>Подпункт «е» пункта 2 статьи 6 Федерального закона от 08.05.1994</w:t>
      </w:r>
      <w:r w:rsidR="00615E53">
        <w:rPr>
          <w:sz w:val="20"/>
          <w:szCs w:val="20"/>
        </w:rPr>
        <w:t xml:space="preserve"> </w:t>
      </w:r>
      <w:r w:rsidR="00615E53">
        <w:rPr>
          <w:sz w:val="20"/>
          <w:szCs w:val="20"/>
        </w:rPr>
        <w:br/>
      </w:r>
      <w:r w:rsidR="00615E53">
        <w:rPr>
          <w:rFonts w:ascii="Candara" w:eastAsia="Candara" w:hAnsi="Candara" w:cs="Candara"/>
          <w:b/>
          <w:bCs/>
          <w:sz w:val="28"/>
          <w:szCs w:val="28"/>
        </w:rPr>
        <w:t xml:space="preserve">№ </w:t>
      </w:r>
      <w:r>
        <w:rPr>
          <w:rFonts w:ascii="Candara" w:eastAsia="Candara" w:hAnsi="Candara" w:cs="Candara"/>
          <w:b/>
          <w:bCs/>
          <w:sz w:val="28"/>
          <w:szCs w:val="28"/>
        </w:rPr>
        <w:t>3-ФЗ «О статусе члена Совета Федерации и статусе депутата Государственной Думы Федерального Собрания Российской Федерации»:</w:t>
      </w:r>
    </w:p>
    <w:p w:rsidR="00994C8D" w:rsidRDefault="008F07F2" w:rsidP="00615E53">
      <w:pPr>
        <w:spacing w:line="218" w:lineRule="auto"/>
        <w:ind w:left="120" w:firstLine="708"/>
        <w:jc w:val="both"/>
        <w:rPr>
          <w:rFonts w:ascii="Candara" w:eastAsia="Candara" w:hAnsi="Candara" w:cs="Candara"/>
          <w:b/>
          <w:bCs/>
          <w:sz w:val="28"/>
          <w:szCs w:val="28"/>
        </w:rPr>
      </w:pPr>
      <w:r>
        <w:rPr>
          <w:rFonts w:ascii="Candara" w:eastAsia="Candara" w:hAnsi="Candara" w:cs="Candara"/>
          <w:sz w:val="28"/>
          <w:szCs w:val="28"/>
        </w:rPr>
        <w:t xml:space="preserve">Член Совета Федерации, депутат Государственной Думы </w:t>
      </w:r>
      <w:r>
        <w:rPr>
          <w:rFonts w:ascii="Candara" w:eastAsia="Candara" w:hAnsi="Candara" w:cs="Candara"/>
          <w:b/>
          <w:bCs/>
          <w:sz w:val="28"/>
          <w:szCs w:val="28"/>
        </w:rPr>
        <w:t>не вправе</w:t>
      </w:r>
      <w:r>
        <w:rPr>
          <w:rFonts w:ascii="Candara" w:eastAsia="Candara" w:hAnsi="Candara" w:cs="Candara"/>
          <w:sz w:val="28"/>
          <w:szCs w:val="28"/>
        </w:rPr>
        <w:t xml:space="preserve"> </w:t>
      </w:r>
      <w:r>
        <w:rPr>
          <w:rFonts w:ascii="Candara" w:eastAsia="Candara" w:hAnsi="Candara" w:cs="Candara"/>
          <w:b/>
          <w:bCs/>
          <w:sz w:val="28"/>
          <w:szCs w:val="28"/>
        </w:rPr>
        <w:t xml:space="preserve">получать </w:t>
      </w:r>
      <w:r>
        <w:rPr>
          <w:rFonts w:ascii="Candara" w:eastAsia="Candara" w:hAnsi="Candara" w:cs="Candara"/>
          <w:sz w:val="28"/>
          <w:szCs w:val="28"/>
        </w:rPr>
        <w:t>в связи с осуществлением соответствующих полномочий не</w:t>
      </w:r>
      <w:r w:rsidR="00615E53">
        <w:rPr>
          <w:rFonts w:ascii="Candara" w:eastAsia="Candara" w:hAnsi="Candara" w:cs="Candara"/>
          <w:b/>
          <w:bCs/>
          <w:sz w:val="28"/>
          <w:szCs w:val="28"/>
        </w:rPr>
        <w:t xml:space="preserve"> </w:t>
      </w:r>
      <w:r w:rsidR="00615E53">
        <w:rPr>
          <w:rFonts w:ascii="Candara" w:eastAsia="Candara" w:hAnsi="Candara" w:cs="Candara"/>
          <w:sz w:val="28"/>
          <w:szCs w:val="28"/>
        </w:rPr>
        <w:t>п</w:t>
      </w:r>
      <w:r>
        <w:rPr>
          <w:rFonts w:ascii="Candara" w:eastAsia="Candara" w:hAnsi="Candara" w:cs="Candara"/>
          <w:sz w:val="28"/>
          <w:szCs w:val="28"/>
        </w:rPr>
        <w:t>редусмотренные</w:t>
      </w:r>
      <w:r w:rsidR="00615E53">
        <w:rPr>
          <w:rFonts w:ascii="Candara" w:eastAsia="Candara" w:hAnsi="Candara" w:cs="Candara"/>
          <w:sz w:val="28"/>
          <w:szCs w:val="28"/>
        </w:rPr>
        <w:t xml:space="preserve"> </w:t>
      </w:r>
      <w:r>
        <w:rPr>
          <w:rFonts w:ascii="Candara" w:eastAsia="Candara" w:hAnsi="Candara" w:cs="Candara"/>
          <w:sz w:val="28"/>
          <w:szCs w:val="28"/>
        </w:rPr>
        <w:t>законодательством</w:t>
      </w:r>
      <w:r w:rsidR="00615E53">
        <w:rPr>
          <w:rFonts w:ascii="Candara" w:eastAsia="Candara" w:hAnsi="Candara" w:cs="Candara"/>
          <w:sz w:val="28"/>
          <w:szCs w:val="28"/>
        </w:rPr>
        <w:t xml:space="preserve"> </w:t>
      </w:r>
      <w:r>
        <w:rPr>
          <w:rFonts w:ascii="Candara" w:eastAsia="Candara" w:hAnsi="Candara" w:cs="Candara"/>
          <w:sz w:val="28"/>
          <w:szCs w:val="28"/>
        </w:rPr>
        <w:t>Российской</w:t>
      </w:r>
      <w:r w:rsidR="00615E53">
        <w:rPr>
          <w:rFonts w:ascii="Candara" w:eastAsia="Candara" w:hAnsi="Candara" w:cs="Candara"/>
          <w:sz w:val="28"/>
          <w:szCs w:val="28"/>
        </w:rPr>
        <w:t xml:space="preserve"> </w:t>
      </w:r>
      <w:r>
        <w:rPr>
          <w:rFonts w:ascii="Candara" w:eastAsia="Candara" w:hAnsi="Candara" w:cs="Candara"/>
          <w:sz w:val="28"/>
          <w:szCs w:val="28"/>
        </w:rPr>
        <w:t>Федерации</w:t>
      </w:r>
      <w:r w:rsidR="00615E53" w:rsidRPr="00615E53">
        <w:rPr>
          <w:rFonts w:ascii="Candara" w:eastAsia="Candara" w:hAnsi="Candara" w:cs="Candara"/>
          <w:sz w:val="28"/>
          <w:szCs w:val="28"/>
        </w:rPr>
        <w:t xml:space="preserve"> </w:t>
      </w:r>
      <w:r w:rsidR="00615E53">
        <w:rPr>
          <w:rFonts w:ascii="Candara" w:eastAsia="Candara" w:hAnsi="Candara" w:cs="Candara"/>
          <w:sz w:val="28"/>
          <w:szCs w:val="28"/>
        </w:rPr>
        <w:t>вознаграждения (ссуды, денежное и иное вознаграждение, услуги, оплату</w:t>
      </w:r>
      <w:r w:rsidR="00615E53">
        <w:rPr>
          <w:rFonts w:ascii="Candara" w:eastAsia="Candara" w:hAnsi="Candara" w:cs="Candara"/>
          <w:sz w:val="28"/>
          <w:szCs w:val="28"/>
        </w:rPr>
        <w:br/>
      </w:r>
    </w:p>
    <w:p w:rsidR="00994C8D" w:rsidRDefault="008F07F2">
      <w:pPr>
        <w:spacing w:line="20" w:lineRule="exact"/>
        <w:rPr>
          <w:sz w:val="20"/>
          <w:szCs w:val="20"/>
        </w:rPr>
      </w:pPr>
      <w:r>
        <w:rPr>
          <w:noProof/>
          <w:sz w:val="20"/>
          <w:szCs w:val="20"/>
        </w:rPr>
        <w:drawing>
          <wp:anchor distT="0" distB="0" distL="114300" distR="114300" simplePos="0" relativeHeight="251643904" behindDoc="1" locked="0" layoutInCell="0" allowOverlap="1">
            <wp:simplePos x="0" y="0"/>
            <wp:positionH relativeFrom="column">
              <wp:posOffset>1042670</wp:posOffset>
            </wp:positionH>
            <wp:positionV relativeFrom="paragraph">
              <wp:posOffset>488468</wp:posOffset>
            </wp:positionV>
            <wp:extent cx="4271645" cy="467995"/>
            <wp:effectExtent l="0" t="0" r="0" b="825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56" w:right="706" w:bottom="1440" w:left="1440" w:header="0" w:footer="0" w:gutter="0"/>
          <w:cols w:space="720" w:equalWidth="0">
            <w:col w:w="9760"/>
          </w:cols>
        </w:sectPr>
      </w:pPr>
    </w:p>
    <w:p w:rsidR="00AE620F" w:rsidRDefault="00AF313A" w:rsidP="00AE620F">
      <w:pPr>
        <w:spacing w:line="225" w:lineRule="auto"/>
        <w:ind w:left="120"/>
        <w:jc w:val="center"/>
        <w:rPr>
          <w:rFonts w:ascii="Candara" w:eastAsia="Candara" w:hAnsi="Candara" w:cs="Candara"/>
          <w:sz w:val="28"/>
          <w:szCs w:val="28"/>
        </w:rPr>
      </w:pPr>
      <w:r>
        <w:rPr>
          <w:rFonts w:ascii="Candara" w:eastAsia="Candara" w:hAnsi="Candara" w:cs="Candara"/>
          <w:sz w:val="28"/>
          <w:szCs w:val="28"/>
        </w:rPr>
        <w:lastRenderedPageBreak/>
        <w:t>6</w:t>
      </w:r>
      <w:r w:rsidR="00AE620F">
        <w:rPr>
          <w:rFonts w:ascii="Candara" w:eastAsia="Candara" w:hAnsi="Candara" w:cs="Candara"/>
          <w:sz w:val="28"/>
          <w:szCs w:val="28"/>
        </w:rPr>
        <w:t>.</w:t>
      </w:r>
    </w:p>
    <w:p w:rsidR="00994C8D" w:rsidRDefault="008F07F2">
      <w:pPr>
        <w:spacing w:line="225" w:lineRule="auto"/>
        <w:ind w:left="120"/>
        <w:jc w:val="both"/>
        <w:rPr>
          <w:sz w:val="20"/>
          <w:szCs w:val="20"/>
        </w:rPr>
      </w:pPr>
      <w:r>
        <w:rPr>
          <w:rFonts w:ascii="Candara" w:eastAsia="Candara" w:hAnsi="Candara" w:cs="Candara"/>
          <w:sz w:val="28"/>
          <w:szCs w:val="28"/>
        </w:rPr>
        <w:t>развлечений, отдыха, транспортных расходов) от физических и юридических лиц.</w:t>
      </w:r>
    </w:p>
    <w:p w:rsidR="00994C8D" w:rsidRDefault="00994C8D">
      <w:pPr>
        <w:spacing w:line="200" w:lineRule="exact"/>
        <w:rPr>
          <w:rFonts w:ascii="Candara" w:eastAsia="Candara" w:hAnsi="Candara" w:cs="Candara"/>
          <w:i/>
          <w:iCs/>
          <w:sz w:val="19"/>
          <w:szCs w:val="19"/>
        </w:rPr>
      </w:pPr>
    </w:p>
    <w:p w:rsidR="00994C8D" w:rsidRDefault="00994C8D">
      <w:pPr>
        <w:spacing w:line="207" w:lineRule="exact"/>
        <w:rPr>
          <w:rFonts w:ascii="Candara" w:eastAsia="Candara" w:hAnsi="Candara" w:cs="Candara"/>
          <w:i/>
          <w:iCs/>
          <w:sz w:val="19"/>
          <w:szCs w:val="19"/>
        </w:rPr>
      </w:pPr>
    </w:p>
    <w:p w:rsidR="00994C8D" w:rsidRDefault="008F07F2">
      <w:pPr>
        <w:spacing w:line="217" w:lineRule="auto"/>
        <w:ind w:left="120" w:firstLine="708"/>
        <w:rPr>
          <w:sz w:val="20"/>
          <w:szCs w:val="20"/>
        </w:rPr>
      </w:pPr>
      <w:r>
        <w:rPr>
          <w:rFonts w:ascii="Candara" w:eastAsia="Candara" w:hAnsi="Candara" w:cs="Candara"/>
          <w:b/>
          <w:bCs/>
          <w:sz w:val="28"/>
          <w:szCs w:val="28"/>
        </w:rPr>
        <w:t xml:space="preserve">Пункт 10 части 3 статьи 3 Закона Российской Федерации от 26.06.1992 </w:t>
      </w:r>
      <w:r w:rsidR="00615E53">
        <w:rPr>
          <w:rFonts w:ascii="Candara" w:eastAsia="Candara" w:hAnsi="Candara" w:cs="Candara"/>
          <w:b/>
          <w:bCs/>
          <w:sz w:val="28"/>
          <w:szCs w:val="28"/>
        </w:rPr>
        <w:br/>
      </w:r>
      <w:r>
        <w:rPr>
          <w:rFonts w:ascii="Candara" w:eastAsia="Candara" w:hAnsi="Candara" w:cs="Candara"/>
          <w:b/>
          <w:bCs/>
          <w:sz w:val="28"/>
          <w:szCs w:val="28"/>
        </w:rPr>
        <w:t>№ 3132-I «О статусе судей в Российской Федерации»:</w:t>
      </w:r>
    </w:p>
    <w:p w:rsidR="00994C8D" w:rsidRDefault="00994C8D">
      <w:pPr>
        <w:spacing w:line="66" w:lineRule="exact"/>
        <w:rPr>
          <w:rFonts w:ascii="Candara" w:eastAsia="Candara" w:hAnsi="Candara" w:cs="Candara"/>
          <w:i/>
          <w:iCs/>
          <w:sz w:val="19"/>
          <w:szCs w:val="19"/>
        </w:rPr>
      </w:pPr>
    </w:p>
    <w:p w:rsidR="00994C8D" w:rsidRPr="00615E53" w:rsidRDefault="008F07F2" w:rsidP="00615E53">
      <w:pPr>
        <w:spacing w:line="231" w:lineRule="auto"/>
        <w:ind w:left="120" w:firstLine="708"/>
        <w:jc w:val="both"/>
        <w:rPr>
          <w:sz w:val="20"/>
          <w:szCs w:val="20"/>
        </w:rPr>
      </w:pPr>
      <w:r>
        <w:rPr>
          <w:rFonts w:ascii="Candara" w:eastAsia="Candara" w:hAnsi="Candara" w:cs="Candara"/>
          <w:sz w:val="28"/>
          <w:szCs w:val="28"/>
        </w:rPr>
        <w:t xml:space="preserve">Судья </w:t>
      </w:r>
      <w:r>
        <w:rPr>
          <w:rFonts w:ascii="Candara" w:eastAsia="Candara" w:hAnsi="Candara" w:cs="Candara"/>
          <w:b/>
          <w:bCs/>
          <w:sz w:val="28"/>
          <w:szCs w:val="28"/>
        </w:rPr>
        <w:t>не вправе получать</w:t>
      </w:r>
      <w:r>
        <w:rPr>
          <w:rFonts w:ascii="Candara" w:eastAsia="Candara" w:hAnsi="Candara" w:cs="Candara"/>
          <w:sz w:val="28"/>
          <w:szCs w:val="28"/>
        </w:rPr>
        <w:t xml:space="preserve"> в связи с осуществлением полномочий судьи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от физических и юридических лиц.</w:t>
      </w:r>
    </w:p>
    <w:p w:rsidR="00994C8D" w:rsidRDefault="00994C8D">
      <w:pPr>
        <w:spacing w:line="207" w:lineRule="exact"/>
        <w:rPr>
          <w:rFonts w:ascii="Candara" w:eastAsia="Candara" w:hAnsi="Candara" w:cs="Candara"/>
          <w:i/>
          <w:iCs/>
          <w:sz w:val="19"/>
          <w:szCs w:val="19"/>
        </w:rPr>
      </w:pPr>
    </w:p>
    <w:p w:rsidR="00994C8D" w:rsidRDefault="008F07F2">
      <w:pPr>
        <w:spacing w:line="231" w:lineRule="auto"/>
        <w:ind w:left="120" w:firstLine="708"/>
        <w:jc w:val="both"/>
        <w:rPr>
          <w:sz w:val="20"/>
          <w:szCs w:val="20"/>
        </w:rPr>
      </w:pPr>
      <w:r>
        <w:rPr>
          <w:rFonts w:ascii="Candara" w:eastAsia="Candara" w:hAnsi="Candara" w:cs="Candara"/>
          <w:b/>
          <w:bCs/>
          <w:sz w:val="28"/>
          <w:szCs w:val="28"/>
        </w:rPr>
        <w:t>Подпункт «б» пункта 1 постановления Правительства Российской Федерации от 05.07.2013 № 568 «О распространении на отдельные категории граждан ограничений, запретов и обязанностей, установленных Федеральным законом «О противодействии коррупции» и другими федеральными законами в целях противодействия коррупции»:</w:t>
      </w:r>
    </w:p>
    <w:p w:rsidR="00994C8D" w:rsidRDefault="00994C8D">
      <w:pPr>
        <w:spacing w:line="67" w:lineRule="exact"/>
        <w:rPr>
          <w:rFonts w:ascii="Candara" w:eastAsia="Candara" w:hAnsi="Candara" w:cs="Candara"/>
          <w:i/>
          <w:iCs/>
          <w:sz w:val="19"/>
          <w:szCs w:val="19"/>
        </w:rPr>
      </w:pPr>
    </w:p>
    <w:p w:rsidR="00994C8D" w:rsidRDefault="008F07F2" w:rsidP="00A72638">
      <w:pPr>
        <w:spacing w:line="227" w:lineRule="auto"/>
        <w:ind w:left="120" w:firstLine="708"/>
        <w:jc w:val="both"/>
        <w:rPr>
          <w:sz w:val="20"/>
          <w:szCs w:val="20"/>
        </w:rPr>
      </w:pPr>
      <w:r>
        <w:rPr>
          <w:rFonts w:ascii="Candara" w:eastAsia="Candara" w:hAnsi="Candara" w:cs="Candara"/>
          <w:sz w:val="27"/>
          <w:szCs w:val="27"/>
        </w:rPr>
        <w:t xml:space="preserve">работникам, замещающим должности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организациях, созданных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 фондах и иных организациях, включенные в перечни, установленные нормативными актами фондов, локальными нормативными актами организаций, нормативными правовыми актами федеральных государственных органов </w:t>
      </w:r>
      <w:r>
        <w:rPr>
          <w:rFonts w:ascii="Candara" w:eastAsia="Candara" w:hAnsi="Candara" w:cs="Candara"/>
          <w:b/>
          <w:bCs/>
          <w:sz w:val="27"/>
          <w:szCs w:val="27"/>
        </w:rPr>
        <w:t>запрещается получать</w:t>
      </w:r>
      <w:r>
        <w:rPr>
          <w:rFonts w:ascii="Candara" w:eastAsia="Candara" w:hAnsi="Candara" w:cs="Candara"/>
          <w:sz w:val="27"/>
          <w:szCs w:val="27"/>
        </w:rPr>
        <w:t xml:space="preserve"> в связи с исполнением трудовых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r w:rsidR="00A72638">
        <w:rPr>
          <w:rFonts w:ascii="Candara" w:eastAsia="Candara" w:hAnsi="Candara" w:cs="Candara"/>
          <w:sz w:val="27"/>
          <w:szCs w:val="27"/>
        </w:rPr>
        <w:t xml:space="preserve"> </w:t>
      </w:r>
      <w:r w:rsidR="00A72638" w:rsidRPr="00A72638">
        <w:rPr>
          <w:rFonts w:ascii="Candara" w:eastAsia="Candara" w:hAnsi="Candara" w:cs="Candara"/>
          <w:i/>
          <w:sz w:val="24"/>
          <w:szCs w:val="24"/>
        </w:rPr>
        <w:t>Запрет не</w:t>
      </w:r>
      <w:r w:rsidR="00A72638">
        <w:rPr>
          <w:rFonts w:ascii="Candara" w:eastAsia="Candara" w:hAnsi="Candara" w:cs="Candara"/>
          <w:sz w:val="27"/>
          <w:szCs w:val="27"/>
        </w:rPr>
        <w:t xml:space="preserve"> </w:t>
      </w:r>
      <w:r>
        <w:rPr>
          <w:rFonts w:ascii="Candara" w:eastAsia="Candara" w:hAnsi="Candara" w:cs="Candara"/>
          <w:i/>
          <w:iCs/>
          <w:sz w:val="24"/>
          <w:szCs w:val="24"/>
        </w:rPr>
        <w:t>распространяется на случаи получения работником подарков в связи с протокольными мероприятиями, со служебными командировками, с другими официальными мероприятиями и иные случаи, установленные федеральными законами и иными нормативными правовыми актами, определяющими особенности правового положения и специфику трудовой деятельности работника.</w:t>
      </w:r>
    </w:p>
    <w:p w:rsidR="00994C8D" w:rsidRPr="00A72638" w:rsidRDefault="008F07F2" w:rsidP="00A72638">
      <w:pPr>
        <w:numPr>
          <w:ilvl w:val="0"/>
          <w:numId w:val="9"/>
        </w:numPr>
        <w:tabs>
          <w:tab w:val="left" w:pos="940"/>
        </w:tabs>
        <w:spacing w:line="180" w:lineRule="auto"/>
        <w:ind w:left="940" w:hanging="820"/>
        <w:rPr>
          <w:rFonts w:ascii="Wingdings" w:eastAsia="Wingdings" w:hAnsi="Wingdings" w:cs="Wingdings"/>
          <w:color w:val="0070C0"/>
          <w:sz w:val="72"/>
          <w:szCs w:val="70"/>
          <w:vertAlign w:val="superscript"/>
        </w:rPr>
      </w:pPr>
      <w:r w:rsidRPr="00A72638">
        <w:rPr>
          <w:rFonts w:ascii="Candara" w:eastAsia="Candara" w:hAnsi="Candara" w:cs="Candara"/>
          <w:sz w:val="28"/>
          <w:szCs w:val="24"/>
        </w:rPr>
        <w:t>При</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 выяснении</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 вопроса</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 </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о </w:t>
      </w:r>
      <w:r w:rsidR="00A72638">
        <w:rPr>
          <w:rFonts w:ascii="Candara" w:eastAsia="Candara" w:hAnsi="Candara" w:cs="Candara"/>
          <w:sz w:val="28"/>
          <w:szCs w:val="24"/>
        </w:rPr>
        <w:t xml:space="preserve">  </w:t>
      </w:r>
      <w:r w:rsidRPr="00A72638">
        <w:rPr>
          <w:rFonts w:ascii="Candara" w:eastAsia="Candara" w:hAnsi="Candara" w:cs="Candara"/>
          <w:sz w:val="28"/>
          <w:szCs w:val="24"/>
        </w:rPr>
        <w:t>наличии</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 связи</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 подарка </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с </w:t>
      </w:r>
      <w:r w:rsidR="00A72638">
        <w:rPr>
          <w:rFonts w:ascii="Candara" w:eastAsia="Candara" w:hAnsi="Candara" w:cs="Candara"/>
          <w:sz w:val="28"/>
          <w:szCs w:val="24"/>
        </w:rPr>
        <w:t xml:space="preserve"> </w:t>
      </w:r>
      <w:r w:rsidRPr="00A72638">
        <w:rPr>
          <w:rFonts w:ascii="Candara" w:eastAsia="Candara" w:hAnsi="Candara" w:cs="Candara"/>
          <w:sz w:val="28"/>
          <w:szCs w:val="24"/>
        </w:rPr>
        <w:t>должностным</w:t>
      </w:r>
      <w:r w:rsidR="00A72638">
        <w:rPr>
          <w:rFonts w:ascii="Candara" w:eastAsia="Candara" w:hAnsi="Candara" w:cs="Candara"/>
          <w:sz w:val="28"/>
          <w:szCs w:val="24"/>
        </w:rPr>
        <w:t xml:space="preserve"> </w:t>
      </w:r>
    </w:p>
    <w:p w:rsidR="00994C8D" w:rsidRDefault="008F07F2">
      <w:pPr>
        <w:spacing w:line="225" w:lineRule="auto"/>
        <w:ind w:left="120"/>
        <w:jc w:val="both"/>
        <w:rPr>
          <w:sz w:val="20"/>
          <w:szCs w:val="20"/>
        </w:rPr>
      </w:pPr>
      <w:r>
        <w:rPr>
          <w:rFonts w:ascii="Candara" w:eastAsia="Candara" w:hAnsi="Candara" w:cs="Candara"/>
          <w:sz w:val="28"/>
          <w:szCs w:val="28"/>
        </w:rPr>
        <w:t>положением или исполнением служебных (должностных) обязанностей необходимо принимать во внимание взаимоотношения одаряемого с дарителем и обстоятельства вручения подарка.</w:t>
      </w:r>
    </w:p>
    <w:p w:rsidR="00994C8D" w:rsidRDefault="008F07F2">
      <w:pPr>
        <w:spacing w:line="20" w:lineRule="exact"/>
        <w:rPr>
          <w:rFonts w:ascii="Candara" w:eastAsia="Candara" w:hAnsi="Candara" w:cs="Candara"/>
          <w:i/>
          <w:iCs/>
          <w:sz w:val="19"/>
          <w:szCs w:val="19"/>
        </w:rPr>
      </w:pPr>
      <w:r>
        <w:rPr>
          <w:rFonts w:ascii="Candara" w:eastAsia="Candara" w:hAnsi="Candara" w:cs="Candara"/>
          <w:i/>
          <w:iCs/>
          <w:noProof/>
          <w:sz w:val="19"/>
          <w:szCs w:val="19"/>
        </w:rPr>
        <w:drawing>
          <wp:anchor distT="0" distB="0" distL="114300" distR="114300" simplePos="0" relativeHeight="251644928" behindDoc="1" locked="0" layoutInCell="0" allowOverlap="1">
            <wp:simplePos x="0" y="0"/>
            <wp:positionH relativeFrom="column">
              <wp:posOffset>1214120</wp:posOffset>
            </wp:positionH>
            <wp:positionV relativeFrom="paragraph">
              <wp:posOffset>1176699</wp:posOffset>
            </wp:positionV>
            <wp:extent cx="4271645" cy="467995"/>
            <wp:effectExtent l="0" t="0" r="0" b="825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56" w:right="706" w:bottom="1440" w:left="1440" w:header="0" w:footer="0" w:gutter="0"/>
          <w:cols w:space="720" w:equalWidth="0">
            <w:col w:w="9760"/>
          </w:cols>
        </w:sectPr>
      </w:pPr>
    </w:p>
    <w:p w:rsidR="00AE620F" w:rsidRDefault="00AF313A" w:rsidP="00AE620F">
      <w:pPr>
        <w:spacing w:line="232" w:lineRule="auto"/>
        <w:ind w:left="120" w:firstLine="708"/>
        <w:jc w:val="center"/>
        <w:rPr>
          <w:rFonts w:ascii="Candara" w:eastAsia="Candara" w:hAnsi="Candara" w:cs="Candara"/>
          <w:sz w:val="28"/>
          <w:szCs w:val="28"/>
        </w:rPr>
      </w:pPr>
      <w:r>
        <w:rPr>
          <w:rFonts w:ascii="Candara" w:eastAsia="Candara" w:hAnsi="Candara" w:cs="Candara"/>
          <w:sz w:val="28"/>
          <w:szCs w:val="28"/>
        </w:rPr>
        <w:lastRenderedPageBreak/>
        <w:t>7</w:t>
      </w:r>
      <w:r w:rsidR="00AE620F">
        <w:rPr>
          <w:rFonts w:ascii="Candara" w:eastAsia="Candara" w:hAnsi="Candara" w:cs="Candara"/>
          <w:sz w:val="28"/>
          <w:szCs w:val="28"/>
        </w:rPr>
        <w:t>.</w:t>
      </w:r>
    </w:p>
    <w:p w:rsidR="00994C8D" w:rsidRDefault="008F07F2">
      <w:pPr>
        <w:spacing w:line="232" w:lineRule="auto"/>
        <w:ind w:left="120" w:firstLine="708"/>
        <w:jc w:val="both"/>
        <w:rPr>
          <w:sz w:val="20"/>
          <w:szCs w:val="20"/>
        </w:rPr>
      </w:pPr>
      <w:r>
        <w:rPr>
          <w:rFonts w:ascii="Candara" w:eastAsia="Candara" w:hAnsi="Candara" w:cs="Candara"/>
          <w:sz w:val="28"/>
          <w:szCs w:val="28"/>
        </w:rPr>
        <w:t>Должностному лицу следует избегать получения (отказываться от получения) подарков от подчиненных, представителей поднадзорных (подконтрольных) органов и организаций, участников судопроизводства либо иного порядка рассмотрения дел, в которых оно принимает или принимало участие, граждан, обращения которых оно рассматривает или рассматривало, либо их представителей.</w:t>
      </w:r>
    </w:p>
    <w:p w:rsidR="00994C8D" w:rsidRDefault="00994C8D">
      <w:pPr>
        <w:spacing w:line="68" w:lineRule="exact"/>
        <w:rPr>
          <w:sz w:val="20"/>
          <w:szCs w:val="20"/>
        </w:rPr>
      </w:pPr>
    </w:p>
    <w:p w:rsidR="00994C8D" w:rsidRDefault="008F07F2">
      <w:pPr>
        <w:spacing w:line="236" w:lineRule="auto"/>
        <w:ind w:left="120" w:firstLine="708"/>
        <w:jc w:val="both"/>
        <w:rPr>
          <w:sz w:val="20"/>
          <w:szCs w:val="20"/>
        </w:rPr>
      </w:pPr>
      <w:r>
        <w:rPr>
          <w:rFonts w:ascii="Candara" w:eastAsia="Candara" w:hAnsi="Candara" w:cs="Candara"/>
          <w:sz w:val="28"/>
          <w:szCs w:val="28"/>
        </w:rPr>
        <w:t xml:space="preserve">При обнаружении должностным лицом подарка, оставленного для него одним из таких лиц на его рабочем месте, </w:t>
      </w:r>
      <w:r>
        <w:rPr>
          <w:rFonts w:ascii="Candara" w:eastAsia="Candara" w:hAnsi="Candara" w:cs="Candara"/>
          <w:b/>
          <w:bCs/>
          <w:sz w:val="28"/>
          <w:szCs w:val="28"/>
        </w:rPr>
        <w:t>рекомендуется</w:t>
      </w:r>
      <w:r>
        <w:rPr>
          <w:rFonts w:ascii="Candara" w:eastAsia="Candara" w:hAnsi="Candara" w:cs="Candara"/>
          <w:sz w:val="28"/>
          <w:szCs w:val="28"/>
        </w:rPr>
        <w:t xml:space="preserve"> принять меры для возвращения подарка оставившему его лицу, а в случае невозможности его возврата (например, в связи с отсутствием контактных данных лица, оставившего подарок) незамедлительно письменно уведомить об этом подразделение (должностное лицо) органа или организации, ответственное за профилактику коррупционных и иных правонарушений, одновременно сдав подарок в уполномоченное подразделение. Дальнейшая судьба такого подарка должна решаться комиссией органа или организации, при этом возврат такого подарка должностному лицу и его выкуп в названном случае невозможны.</w:t>
      </w:r>
    </w:p>
    <w:p w:rsidR="00994C8D" w:rsidRDefault="00994C8D">
      <w:pPr>
        <w:spacing w:line="64" w:lineRule="exact"/>
        <w:rPr>
          <w:sz w:val="20"/>
          <w:szCs w:val="20"/>
        </w:rPr>
      </w:pPr>
    </w:p>
    <w:p w:rsidR="00994C8D" w:rsidRDefault="008F07F2">
      <w:pPr>
        <w:spacing w:line="232" w:lineRule="auto"/>
        <w:ind w:left="120" w:firstLine="708"/>
        <w:jc w:val="both"/>
        <w:rPr>
          <w:sz w:val="20"/>
          <w:szCs w:val="20"/>
        </w:rPr>
      </w:pPr>
      <w:r>
        <w:rPr>
          <w:rFonts w:ascii="Candara" w:eastAsia="Candara" w:hAnsi="Candara" w:cs="Candara"/>
          <w:sz w:val="28"/>
          <w:szCs w:val="28"/>
        </w:rPr>
        <w:t>Получение подарков родственниками должностного лица, на которого распространяется запрет, от лиц, заинтересованных в использовании им своего служебного положения и статуса для предоставления таким лицам необоснованных преимуществ, также может быть вызвано желанием дарителя обойти существующие нормативные ограничения и повлиять на действия и решения должностного лица.</w:t>
      </w:r>
    </w:p>
    <w:p w:rsidR="00994C8D" w:rsidRDefault="00994C8D">
      <w:pPr>
        <w:spacing w:line="67" w:lineRule="exact"/>
        <w:rPr>
          <w:sz w:val="20"/>
          <w:szCs w:val="20"/>
        </w:rPr>
      </w:pPr>
    </w:p>
    <w:p w:rsidR="00994C8D" w:rsidRDefault="008F07F2">
      <w:pPr>
        <w:spacing w:line="244" w:lineRule="auto"/>
        <w:ind w:left="120" w:firstLine="708"/>
        <w:jc w:val="both"/>
        <w:rPr>
          <w:sz w:val="20"/>
          <w:szCs w:val="20"/>
        </w:rPr>
      </w:pPr>
      <w:r>
        <w:rPr>
          <w:rFonts w:ascii="Candara" w:eastAsia="Candara" w:hAnsi="Candara" w:cs="Candara"/>
          <w:sz w:val="27"/>
          <w:szCs w:val="27"/>
        </w:rPr>
        <w:t>Поскольку получение подарка в связи с исполнением служебных (должностных) обязанностей является коррупционным правонарушением, настойчивые неоднократные предложения принять подарок, исходящие от лица, заинтересованного в использовании должностного положения служащего, следует расценивать как склонение к совершению коррупционного правонарушения, о чем государственный или муниципальный служащий должен уведомить представителя нанимателя (работодателя), органы прокуратуры или другие государственные органы в соответствии со статьей 9 Федерального закона «О противодействии коррупции».</w:t>
      </w:r>
    </w:p>
    <w:p w:rsidR="00994C8D" w:rsidRDefault="00994C8D">
      <w:pPr>
        <w:spacing w:line="61" w:lineRule="exact"/>
        <w:rPr>
          <w:sz w:val="20"/>
          <w:szCs w:val="20"/>
        </w:rPr>
      </w:pPr>
    </w:p>
    <w:p w:rsidR="00994C8D" w:rsidRDefault="008F07F2">
      <w:pPr>
        <w:spacing w:line="233" w:lineRule="auto"/>
        <w:ind w:left="120" w:firstLine="708"/>
        <w:jc w:val="both"/>
        <w:rPr>
          <w:rFonts w:ascii="Candara" w:eastAsia="Candara" w:hAnsi="Candara" w:cs="Candara"/>
          <w:sz w:val="28"/>
          <w:szCs w:val="28"/>
        </w:rPr>
      </w:pPr>
      <w:r>
        <w:rPr>
          <w:rFonts w:ascii="Candara" w:eastAsia="Candara" w:hAnsi="Candara" w:cs="Candara"/>
          <w:sz w:val="28"/>
          <w:szCs w:val="28"/>
        </w:rPr>
        <w:t>Невыполнение государственным или муниципальным служащим должностной (служебной) обязанности уведомлять об обращении в целях склонения к совершению коррупционных правонарушений,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58053E" w:rsidRDefault="0058053E">
      <w:pPr>
        <w:spacing w:line="233" w:lineRule="auto"/>
        <w:ind w:left="120" w:firstLine="708"/>
        <w:jc w:val="both"/>
        <w:rPr>
          <w:rFonts w:ascii="Candara" w:eastAsia="Candara" w:hAnsi="Candara" w:cs="Candara"/>
          <w:sz w:val="28"/>
          <w:szCs w:val="28"/>
        </w:rPr>
      </w:pPr>
    </w:p>
    <w:p w:rsidR="0058053E" w:rsidRDefault="0058053E">
      <w:pPr>
        <w:spacing w:line="233" w:lineRule="auto"/>
        <w:ind w:left="120" w:firstLine="708"/>
        <w:jc w:val="both"/>
        <w:rPr>
          <w:rFonts w:ascii="Candara" w:eastAsia="Candara" w:hAnsi="Candara" w:cs="Candara"/>
          <w:sz w:val="28"/>
          <w:szCs w:val="28"/>
        </w:rPr>
      </w:pPr>
    </w:p>
    <w:p w:rsidR="0058053E" w:rsidRDefault="0058053E" w:rsidP="00AE620F">
      <w:pPr>
        <w:spacing w:line="233" w:lineRule="auto"/>
        <w:ind w:left="120" w:firstLine="708"/>
        <w:jc w:val="both"/>
        <w:rPr>
          <w:rFonts w:ascii="Candara" w:eastAsia="Candara" w:hAnsi="Candara" w:cs="Candara"/>
          <w:sz w:val="28"/>
          <w:szCs w:val="28"/>
        </w:rPr>
      </w:pPr>
    </w:p>
    <w:p w:rsidR="00994C8D" w:rsidRDefault="00AE620F">
      <w:pPr>
        <w:spacing w:line="20" w:lineRule="exact"/>
        <w:rPr>
          <w:sz w:val="20"/>
          <w:szCs w:val="20"/>
        </w:rPr>
      </w:pPr>
      <w:r>
        <w:rPr>
          <w:noProof/>
          <w:sz w:val="20"/>
          <w:szCs w:val="20"/>
        </w:rPr>
        <w:drawing>
          <wp:anchor distT="0" distB="0" distL="114300" distR="114300" simplePos="0" relativeHeight="251645952" behindDoc="1" locked="0" layoutInCell="0" allowOverlap="1" wp14:anchorId="5E2E0DE2" wp14:editId="27D77956">
            <wp:simplePos x="0" y="0"/>
            <wp:positionH relativeFrom="column">
              <wp:posOffset>1052195</wp:posOffset>
            </wp:positionH>
            <wp:positionV relativeFrom="paragraph">
              <wp:posOffset>360045</wp:posOffset>
            </wp:positionV>
            <wp:extent cx="4271645" cy="467995"/>
            <wp:effectExtent l="0" t="0" r="0" b="825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56" w:right="706" w:bottom="1440" w:left="1440" w:header="0" w:footer="0" w:gutter="0"/>
          <w:cols w:space="720" w:equalWidth="0">
            <w:col w:w="9760"/>
          </w:cols>
        </w:sectPr>
      </w:pPr>
    </w:p>
    <w:p w:rsidR="00AE620F" w:rsidRPr="00AE620F" w:rsidRDefault="00AF313A" w:rsidP="00AE620F">
      <w:pPr>
        <w:spacing w:line="217" w:lineRule="auto"/>
        <w:ind w:left="120"/>
        <w:jc w:val="center"/>
        <w:rPr>
          <w:rFonts w:ascii="Candara" w:eastAsia="Candara" w:hAnsi="Candara" w:cs="Candara"/>
          <w:bCs/>
          <w:sz w:val="28"/>
          <w:szCs w:val="28"/>
        </w:rPr>
      </w:pPr>
      <w:r>
        <w:rPr>
          <w:rFonts w:ascii="Candara" w:eastAsia="Candara" w:hAnsi="Candara" w:cs="Candara"/>
          <w:bCs/>
          <w:sz w:val="28"/>
          <w:szCs w:val="28"/>
        </w:rPr>
        <w:lastRenderedPageBreak/>
        <w:t>8</w:t>
      </w:r>
      <w:r w:rsidR="00AE620F" w:rsidRPr="00AE620F">
        <w:rPr>
          <w:rFonts w:ascii="Candara" w:eastAsia="Candara" w:hAnsi="Candara" w:cs="Candara"/>
          <w:bCs/>
          <w:sz w:val="28"/>
          <w:szCs w:val="28"/>
        </w:rPr>
        <w:t>.</w:t>
      </w:r>
    </w:p>
    <w:p w:rsidR="00994C8D" w:rsidRDefault="008F07F2" w:rsidP="0058053E">
      <w:pPr>
        <w:spacing w:line="217" w:lineRule="auto"/>
        <w:ind w:left="120"/>
        <w:jc w:val="both"/>
        <w:rPr>
          <w:sz w:val="20"/>
          <w:szCs w:val="20"/>
        </w:rPr>
      </w:pPr>
      <w:r>
        <w:rPr>
          <w:rFonts w:ascii="Candara" w:eastAsia="Candara" w:hAnsi="Candara" w:cs="Candara"/>
          <w:b/>
          <w:bCs/>
          <w:sz w:val="28"/>
          <w:szCs w:val="28"/>
        </w:rPr>
        <w:t>Запрет на получение подарков должностными лицами не распространяется на случаи дарения в связи с:</w:t>
      </w:r>
    </w:p>
    <w:p w:rsidR="00994C8D" w:rsidRPr="0058053E" w:rsidRDefault="008F07F2">
      <w:pPr>
        <w:numPr>
          <w:ilvl w:val="1"/>
          <w:numId w:val="10"/>
        </w:numPr>
        <w:tabs>
          <w:tab w:val="left" w:pos="1540"/>
        </w:tabs>
        <w:spacing w:line="182" w:lineRule="auto"/>
        <w:ind w:left="1540" w:hanging="712"/>
        <w:rPr>
          <w:rFonts w:ascii="Wingdings" w:eastAsia="Wingdings" w:hAnsi="Wingdings" w:cs="Wingdings"/>
          <w:sz w:val="28"/>
          <w:szCs w:val="28"/>
          <w:vertAlign w:val="superscript"/>
        </w:rPr>
      </w:pPr>
      <w:r w:rsidRPr="0058053E">
        <w:rPr>
          <w:rFonts w:ascii="Candara" w:eastAsia="Candara" w:hAnsi="Candara" w:cs="Candara"/>
          <w:sz w:val="28"/>
          <w:szCs w:val="28"/>
        </w:rPr>
        <w:t>протокольными мероприятиями,</w:t>
      </w:r>
    </w:p>
    <w:p w:rsidR="00994C8D" w:rsidRPr="0058053E" w:rsidRDefault="00994C8D">
      <w:pPr>
        <w:spacing w:line="62" w:lineRule="exact"/>
        <w:rPr>
          <w:rFonts w:ascii="Wingdings" w:eastAsia="Wingdings" w:hAnsi="Wingdings" w:cs="Wingdings"/>
          <w:sz w:val="28"/>
          <w:szCs w:val="28"/>
          <w:vertAlign w:val="superscript"/>
        </w:rPr>
      </w:pPr>
    </w:p>
    <w:p w:rsidR="00994C8D" w:rsidRPr="0058053E" w:rsidRDefault="008F07F2">
      <w:pPr>
        <w:numPr>
          <w:ilvl w:val="1"/>
          <w:numId w:val="10"/>
        </w:numPr>
        <w:tabs>
          <w:tab w:val="left" w:pos="1540"/>
        </w:tabs>
        <w:spacing w:line="183" w:lineRule="auto"/>
        <w:ind w:left="1540" w:hanging="712"/>
        <w:rPr>
          <w:rFonts w:ascii="Wingdings" w:eastAsia="Wingdings" w:hAnsi="Wingdings" w:cs="Wingdings"/>
          <w:sz w:val="28"/>
          <w:szCs w:val="28"/>
          <w:vertAlign w:val="superscript"/>
        </w:rPr>
      </w:pPr>
      <w:r w:rsidRPr="0058053E">
        <w:rPr>
          <w:rFonts w:ascii="Candara" w:eastAsia="Candara" w:hAnsi="Candara" w:cs="Candara"/>
          <w:sz w:val="28"/>
          <w:szCs w:val="28"/>
        </w:rPr>
        <w:t>служебными командировками,</w:t>
      </w:r>
    </w:p>
    <w:p w:rsidR="00994C8D" w:rsidRPr="0058053E" w:rsidRDefault="00994C8D">
      <w:pPr>
        <w:spacing w:line="61" w:lineRule="exact"/>
        <w:rPr>
          <w:rFonts w:ascii="Wingdings" w:eastAsia="Wingdings" w:hAnsi="Wingdings" w:cs="Wingdings"/>
          <w:sz w:val="28"/>
          <w:szCs w:val="28"/>
          <w:vertAlign w:val="superscript"/>
        </w:rPr>
      </w:pPr>
    </w:p>
    <w:p w:rsidR="00994C8D" w:rsidRPr="0058053E" w:rsidRDefault="008F07F2">
      <w:pPr>
        <w:numPr>
          <w:ilvl w:val="1"/>
          <w:numId w:val="10"/>
        </w:numPr>
        <w:tabs>
          <w:tab w:val="left" w:pos="1540"/>
        </w:tabs>
        <w:spacing w:line="183" w:lineRule="auto"/>
        <w:ind w:left="1540" w:hanging="712"/>
        <w:rPr>
          <w:rFonts w:ascii="Wingdings" w:eastAsia="Wingdings" w:hAnsi="Wingdings" w:cs="Wingdings"/>
          <w:sz w:val="28"/>
          <w:szCs w:val="28"/>
          <w:vertAlign w:val="superscript"/>
        </w:rPr>
      </w:pPr>
      <w:r w:rsidRPr="0058053E">
        <w:rPr>
          <w:rFonts w:ascii="Candara" w:eastAsia="Candara" w:hAnsi="Candara" w:cs="Candara"/>
          <w:sz w:val="28"/>
          <w:szCs w:val="28"/>
        </w:rPr>
        <w:t>другими официальными мероприятиями.</w:t>
      </w:r>
    </w:p>
    <w:p w:rsidR="00994C8D" w:rsidRDefault="00994C8D">
      <w:pPr>
        <w:spacing w:line="200" w:lineRule="exact"/>
        <w:rPr>
          <w:rFonts w:ascii="Wingdings" w:eastAsia="Wingdings" w:hAnsi="Wingdings" w:cs="Wingdings"/>
          <w:sz w:val="33"/>
          <w:szCs w:val="33"/>
          <w:vertAlign w:val="superscript"/>
        </w:rPr>
      </w:pPr>
    </w:p>
    <w:p w:rsidR="00994C8D" w:rsidRDefault="00994C8D">
      <w:pPr>
        <w:spacing w:line="295" w:lineRule="exact"/>
        <w:rPr>
          <w:rFonts w:ascii="Wingdings" w:eastAsia="Wingdings" w:hAnsi="Wingdings" w:cs="Wingdings"/>
          <w:sz w:val="33"/>
          <w:szCs w:val="33"/>
          <w:vertAlign w:val="superscript"/>
        </w:rPr>
      </w:pPr>
    </w:p>
    <w:p w:rsidR="00994C8D" w:rsidRDefault="008F07F2">
      <w:pPr>
        <w:numPr>
          <w:ilvl w:val="0"/>
          <w:numId w:val="10"/>
        </w:numPr>
        <w:tabs>
          <w:tab w:val="left" w:pos="1222"/>
        </w:tabs>
        <w:spacing w:line="181" w:lineRule="auto"/>
        <w:ind w:left="480" w:right="260" w:firstLine="140"/>
        <w:jc w:val="both"/>
        <w:rPr>
          <w:rFonts w:ascii="Wingdings" w:eastAsia="Wingdings" w:hAnsi="Wingdings" w:cs="Wingdings"/>
          <w:sz w:val="96"/>
          <w:szCs w:val="96"/>
          <w:vertAlign w:val="superscript"/>
        </w:rPr>
      </w:pPr>
      <w:r>
        <w:rPr>
          <w:rFonts w:ascii="Candara" w:eastAsia="Candara" w:hAnsi="Candara" w:cs="Candara"/>
          <w:sz w:val="28"/>
          <w:szCs w:val="28"/>
        </w:rPr>
        <w:t xml:space="preserve">К случаям получения подарка в связи с протокольными мероприятиями, служебными командировками и другими официальными мероприятиями </w:t>
      </w:r>
      <w:r>
        <w:rPr>
          <w:rFonts w:ascii="Candara" w:eastAsia="Candara" w:hAnsi="Candara" w:cs="Candara"/>
          <w:b/>
          <w:bCs/>
          <w:sz w:val="28"/>
          <w:szCs w:val="28"/>
        </w:rPr>
        <w:t>относятся факты оставления</w:t>
      </w:r>
      <w:r>
        <w:rPr>
          <w:rFonts w:ascii="Candara" w:eastAsia="Candara" w:hAnsi="Candara" w:cs="Candara"/>
          <w:sz w:val="28"/>
          <w:szCs w:val="28"/>
        </w:rPr>
        <w:t xml:space="preserve"> </w:t>
      </w:r>
      <w:r>
        <w:rPr>
          <w:rFonts w:ascii="Candara" w:eastAsia="Candara" w:hAnsi="Candara" w:cs="Candara"/>
          <w:b/>
          <w:bCs/>
          <w:sz w:val="28"/>
          <w:szCs w:val="28"/>
        </w:rPr>
        <w:t xml:space="preserve">организаторами мероприятия в гостиничном номере подарков </w:t>
      </w:r>
      <w:r>
        <w:rPr>
          <w:rFonts w:ascii="Candara" w:eastAsia="Candara" w:hAnsi="Candara" w:cs="Candara"/>
          <w:sz w:val="28"/>
          <w:szCs w:val="28"/>
        </w:rPr>
        <w:t>и</w:t>
      </w:r>
      <w:r>
        <w:rPr>
          <w:rFonts w:ascii="Candara" w:eastAsia="Candara" w:hAnsi="Candara" w:cs="Candara"/>
          <w:b/>
          <w:bCs/>
          <w:sz w:val="28"/>
          <w:szCs w:val="28"/>
        </w:rPr>
        <w:t xml:space="preserve"> </w:t>
      </w:r>
      <w:r>
        <w:rPr>
          <w:rFonts w:ascii="Candara" w:eastAsia="Candara" w:hAnsi="Candara" w:cs="Candara"/>
          <w:sz w:val="28"/>
          <w:szCs w:val="28"/>
        </w:rPr>
        <w:t>сувениров, а также вручения подарков от имени участвующих в мероприятиях делегаций в перерыве между мероприятиями или после их окончания.</w:t>
      </w:r>
    </w:p>
    <w:p w:rsidR="00994C8D" w:rsidRDefault="008F07F2">
      <w:pPr>
        <w:spacing w:line="20" w:lineRule="exact"/>
        <w:rPr>
          <w:sz w:val="20"/>
          <w:szCs w:val="20"/>
        </w:rPr>
      </w:pPr>
      <w:r>
        <w:rPr>
          <w:noProof/>
          <w:sz w:val="20"/>
          <w:szCs w:val="20"/>
        </w:rPr>
        <mc:AlternateContent>
          <mc:Choice Requires="wps">
            <w:drawing>
              <wp:anchor distT="0" distB="0" distL="114300" distR="114300" simplePos="0" relativeHeight="251646976" behindDoc="1" locked="0" layoutInCell="0" allowOverlap="1">
                <wp:simplePos x="0" y="0"/>
                <wp:positionH relativeFrom="column">
                  <wp:posOffset>199390</wp:posOffset>
                </wp:positionH>
                <wp:positionV relativeFrom="paragraph">
                  <wp:posOffset>26035</wp:posOffset>
                </wp:positionV>
                <wp:extent cx="5935980" cy="0"/>
                <wp:effectExtent l="0" t="0" r="0" b="0"/>
                <wp:wrapNone/>
                <wp:docPr id="13" name="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5980" cy="4763"/>
                        </a:xfrm>
                        <a:prstGeom prst="line">
                          <a:avLst/>
                        </a:prstGeom>
                        <a:solidFill>
                          <a:srgbClr val="FFFFFF"/>
                        </a:solidFill>
                        <a:ln w="12192">
                          <a:solidFill>
                            <a:srgbClr val="4472C4"/>
                          </a:solidFill>
                          <a:miter lim="800000"/>
                          <a:headEnd/>
                          <a:tailEnd/>
                        </a:ln>
                      </wps:spPr>
                      <wps:bodyPr/>
                    </wps:wsp>
                  </a:graphicData>
                </a:graphic>
              </wp:anchor>
            </w:drawing>
          </mc:Choice>
          <mc:Fallback>
            <w:pict>
              <v:line id="Shape 13" o:spid="_x0000_s1038"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5.7pt,2.05pt" to="483.1pt,2.05pt" o:allowincell="f" strokecolor="#4472C4" strokeweight="0.96pt"/>
            </w:pict>
          </mc:Fallback>
        </mc:AlternateContent>
      </w:r>
      <w:r>
        <w:rPr>
          <w:noProof/>
          <w:sz w:val="20"/>
          <w:szCs w:val="20"/>
        </w:rPr>
        <mc:AlternateContent>
          <mc:Choice Requires="wps">
            <w:drawing>
              <wp:anchor distT="0" distB="0" distL="114300" distR="114300" simplePos="0" relativeHeight="251648000" behindDoc="1" locked="0" layoutInCell="0" allowOverlap="1">
                <wp:simplePos x="0" y="0"/>
                <wp:positionH relativeFrom="column">
                  <wp:posOffset>6129020</wp:posOffset>
                </wp:positionH>
                <wp:positionV relativeFrom="paragraph">
                  <wp:posOffset>-1693545</wp:posOffset>
                </wp:positionV>
                <wp:extent cx="0" cy="1725930"/>
                <wp:effectExtent l="0" t="0" r="0" b="0"/>
                <wp:wrapNone/>
                <wp:docPr id="14" name="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725930"/>
                        </a:xfrm>
                        <a:prstGeom prst="line">
                          <a:avLst/>
                        </a:prstGeom>
                        <a:solidFill>
                          <a:srgbClr val="FFFFFF"/>
                        </a:solidFill>
                        <a:ln w="12192">
                          <a:solidFill>
                            <a:srgbClr val="4472C4"/>
                          </a:solidFill>
                          <a:miter lim="800000"/>
                          <a:headEnd/>
                          <a:tailEnd/>
                        </a:ln>
                      </wps:spPr>
                      <wps:bodyPr/>
                    </wps:wsp>
                  </a:graphicData>
                </a:graphic>
              </wp:anchor>
            </w:drawing>
          </mc:Choice>
          <mc:Fallback>
            <w:pict>
              <v:line id="Shape 14" o:spid="_x0000_s1039"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482.6pt,-133.3499pt" to="482.6pt,2.55pt" o:allowincell="f" strokecolor="#4472C4" strokeweight="0.96pt"/>
            </w:pict>
          </mc:Fallback>
        </mc:AlternateContent>
      </w:r>
      <w:r>
        <w:rPr>
          <w:noProof/>
          <w:sz w:val="20"/>
          <w:szCs w:val="20"/>
        </w:rPr>
        <mc:AlternateContent>
          <mc:Choice Requires="wps">
            <w:drawing>
              <wp:anchor distT="0" distB="0" distL="114300" distR="114300" simplePos="0" relativeHeight="251649024" behindDoc="1" locked="0" layoutInCell="0" allowOverlap="1">
                <wp:simplePos x="0" y="0"/>
                <wp:positionH relativeFrom="column">
                  <wp:posOffset>199390</wp:posOffset>
                </wp:positionH>
                <wp:positionV relativeFrom="paragraph">
                  <wp:posOffset>-1687830</wp:posOffset>
                </wp:positionV>
                <wp:extent cx="5935980" cy="0"/>
                <wp:effectExtent l="0" t="0" r="0" b="0"/>
                <wp:wrapNone/>
                <wp:docPr id="15" name="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5980" cy="4763"/>
                        </a:xfrm>
                        <a:prstGeom prst="line">
                          <a:avLst/>
                        </a:prstGeom>
                        <a:solidFill>
                          <a:srgbClr val="FFFFFF"/>
                        </a:solidFill>
                        <a:ln w="12192">
                          <a:solidFill>
                            <a:srgbClr val="4472C4"/>
                          </a:solidFill>
                          <a:miter lim="800000"/>
                          <a:headEnd/>
                          <a:tailEnd/>
                        </a:ln>
                      </wps:spPr>
                      <wps:bodyPr/>
                    </wps:wsp>
                  </a:graphicData>
                </a:graphic>
              </wp:anchor>
            </w:drawing>
          </mc:Choice>
          <mc:Fallback>
            <w:pict>
              <v:line id="Shape 15" o:spid="_x0000_s1040"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5.7pt,-132.8999pt" to="483.1pt,-132.8999pt" o:allowincell="f" strokecolor="#4472C4" strokeweight="0.96pt"/>
            </w:pict>
          </mc:Fallback>
        </mc:AlternateContent>
      </w:r>
      <w:r>
        <w:rPr>
          <w:noProof/>
          <w:sz w:val="20"/>
          <w:szCs w:val="20"/>
        </w:rPr>
        <mc:AlternateContent>
          <mc:Choice Requires="wps">
            <w:drawing>
              <wp:anchor distT="0" distB="0" distL="114300" distR="114300" simplePos="0" relativeHeight="251650048" behindDoc="1" locked="0" layoutInCell="0" allowOverlap="1">
                <wp:simplePos x="0" y="0"/>
                <wp:positionH relativeFrom="column">
                  <wp:posOffset>205105</wp:posOffset>
                </wp:positionH>
                <wp:positionV relativeFrom="paragraph">
                  <wp:posOffset>-1693545</wp:posOffset>
                </wp:positionV>
                <wp:extent cx="0" cy="1725930"/>
                <wp:effectExtent l="0" t="0" r="0" b="0"/>
                <wp:wrapNone/>
                <wp:docPr id="16" name="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725930"/>
                        </a:xfrm>
                        <a:prstGeom prst="line">
                          <a:avLst/>
                        </a:prstGeom>
                        <a:solidFill>
                          <a:srgbClr val="FFFFFF"/>
                        </a:solidFill>
                        <a:ln w="12192">
                          <a:solidFill>
                            <a:srgbClr val="4472C4"/>
                          </a:solidFill>
                          <a:miter lim="800000"/>
                          <a:headEnd/>
                          <a:tailEnd/>
                        </a:ln>
                      </wps:spPr>
                      <wps:bodyPr/>
                    </wps:wsp>
                  </a:graphicData>
                </a:graphic>
              </wp:anchor>
            </w:drawing>
          </mc:Choice>
          <mc:Fallback>
            <w:pict>
              <v:line id="Shape 16" o:spid="_x0000_s1041"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6.15pt,-133.3499pt" to="16.15pt,2.55pt" o:allowincell="f" strokecolor="#4472C4" strokeweight="0.96pt"/>
            </w:pict>
          </mc:Fallback>
        </mc:AlternateContent>
      </w:r>
    </w:p>
    <w:p w:rsidR="00994C8D" w:rsidRDefault="00994C8D">
      <w:pPr>
        <w:spacing w:line="200" w:lineRule="exact"/>
        <w:rPr>
          <w:sz w:val="20"/>
          <w:szCs w:val="20"/>
        </w:rPr>
      </w:pPr>
    </w:p>
    <w:p w:rsidR="00994C8D" w:rsidRDefault="00994C8D">
      <w:pPr>
        <w:spacing w:line="258" w:lineRule="exact"/>
        <w:rPr>
          <w:sz w:val="20"/>
          <w:szCs w:val="20"/>
        </w:rPr>
      </w:pPr>
    </w:p>
    <w:p w:rsidR="00994C8D" w:rsidRDefault="008F07F2">
      <w:pPr>
        <w:spacing w:line="228" w:lineRule="auto"/>
        <w:ind w:left="120" w:firstLine="708"/>
        <w:jc w:val="both"/>
        <w:rPr>
          <w:sz w:val="20"/>
          <w:szCs w:val="20"/>
        </w:rPr>
      </w:pPr>
      <w:r>
        <w:rPr>
          <w:rFonts w:ascii="Candara" w:eastAsia="Candara" w:hAnsi="Candara" w:cs="Candara"/>
          <w:sz w:val="28"/>
          <w:szCs w:val="28"/>
        </w:rPr>
        <w:t>Такие подарки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w:t>
      </w:r>
    </w:p>
    <w:p w:rsidR="00994C8D" w:rsidRDefault="00994C8D">
      <w:pPr>
        <w:spacing w:line="67" w:lineRule="exact"/>
        <w:rPr>
          <w:sz w:val="20"/>
          <w:szCs w:val="20"/>
        </w:rPr>
      </w:pPr>
    </w:p>
    <w:p w:rsidR="00994C8D" w:rsidRDefault="008F07F2">
      <w:pPr>
        <w:spacing w:line="218" w:lineRule="auto"/>
        <w:ind w:left="120" w:firstLine="708"/>
        <w:jc w:val="both"/>
        <w:rPr>
          <w:sz w:val="20"/>
          <w:szCs w:val="20"/>
        </w:rPr>
      </w:pPr>
      <w:r>
        <w:rPr>
          <w:rFonts w:ascii="Candara" w:eastAsia="Candara" w:hAnsi="Candara" w:cs="Candara"/>
          <w:sz w:val="28"/>
          <w:szCs w:val="28"/>
        </w:rPr>
        <w:t>Лицо, сдавшее подарок, полученный им в связи с официальным мероприятием, может его выкупить в установленном порядке.</w:t>
      </w:r>
    </w:p>
    <w:p w:rsidR="00994C8D" w:rsidRDefault="00994C8D">
      <w:pPr>
        <w:spacing w:line="200" w:lineRule="exact"/>
        <w:rPr>
          <w:sz w:val="20"/>
          <w:szCs w:val="20"/>
        </w:rPr>
      </w:pPr>
    </w:p>
    <w:p w:rsidR="00994C8D" w:rsidRDefault="00994C8D">
      <w:pPr>
        <w:spacing w:line="206" w:lineRule="exact"/>
        <w:rPr>
          <w:sz w:val="20"/>
          <w:szCs w:val="20"/>
        </w:rPr>
      </w:pPr>
    </w:p>
    <w:p w:rsidR="00994C8D" w:rsidRDefault="008F07F2">
      <w:pPr>
        <w:spacing w:line="235" w:lineRule="auto"/>
        <w:ind w:left="120" w:firstLine="708"/>
        <w:jc w:val="both"/>
        <w:rPr>
          <w:sz w:val="20"/>
          <w:szCs w:val="20"/>
        </w:rPr>
      </w:pPr>
      <w:r>
        <w:rPr>
          <w:rFonts w:ascii="Candara" w:eastAsia="Candara" w:hAnsi="Candara" w:cs="Candara"/>
          <w:sz w:val="28"/>
          <w:szCs w:val="28"/>
        </w:rPr>
        <w:t>Денежное вознаграждение, вручаемое одновременно с поощрением (наградой), является его составной частью в случае, если данное вознаграждение предусмотрено нормативным правовым актов, регулирующим порядок вручения соответствующего поощрения (награды). В этой связи должностное лицо вправе получать от имени государственных (муниципальных) органов, иных организаций ценные подарки, вручаемые в качестве поощрения (награды), с одновременной выплатой денежного вознаграждения. При этом получение таких поощрений (наград) не исключает возможность возникновения конфликта интересов.</w:t>
      </w:r>
    </w:p>
    <w:p w:rsidR="00994C8D" w:rsidRDefault="008F07F2">
      <w:pPr>
        <w:spacing w:line="20" w:lineRule="exact"/>
        <w:rPr>
          <w:sz w:val="20"/>
          <w:szCs w:val="20"/>
        </w:rPr>
      </w:pPr>
      <w:r>
        <w:rPr>
          <w:noProof/>
          <w:sz w:val="20"/>
          <w:szCs w:val="20"/>
        </w:rPr>
        <w:drawing>
          <wp:anchor distT="0" distB="0" distL="114300" distR="114300" simplePos="0" relativeHeight="251651072" behindDoc="1" locked="0" layoutInCell="0" allowOverlap="1">
            <wp:simplePos x="0" y="0"/>
            <wp:positionH relativeFrom="column">
              <wp:posOffset>1273175</wp:posOffset>
            </wp:positionH>
            <wp:positionV relativeFrom="paragraph">
              <wp:posOffset>2453684</wp:posOffset>
            </wp:positionV>
            <wp:extent cx="4271645" cy="467995"/>
            <wp:effectExtent l="0" t="0" r="0" b="825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56" w:right="706" w:bottom="1440" w:left="1440" w:header="0" w:footer="0" w:gutter="0"/>
          <w:cols w:space="720" w:equalWidth="0">
            <w:col w:w="9760"/>
          </w:cols>
        </w:sectPr>
      </w:pPr>
    </w:p>
    <w:p w:rsidR="00AE620F" w:rsidRPr="00AE620F" w:rsidRDefault="00AF313A">
      <w:pPr>
        <w:spacing w:line="225" w:lineRule="auto"/>
        <w:ind w:right="-299"/>
        <w:jc w:val="center"/>
        <w:rPr>
          <w:rFonts w:ascii="Candara" w:eastAsia="Candara" w:hAnsi="Candara" w:cs="Candara"/>
          <w:bCs/>
          <w:sz w:val="28"/>
          <w:szCs w:val="28"/>
        </w:rPr>
      </w:pPr>
      <w:r>
        <w:rPr>
          <w:rFonts w:ascii="Candara" w:eastAsia="Candara" w:hAnsi="Candara" w:cs="Candara"/>
          <w:bCs/>
          <w:sz w:val="28"/>
          <w:szCs w:val="28"/>
        </w:rPr>
        <w:lastRenderedPageBreak/>
        <w:t>9</w:t>
      </w:r>
      <w:r w:rsidR="00AE620F" w:rsidRPr="00AE620F">
        <w:rPr>
          <w:rFonts w:ascii="Candara" w:eastAsia="Candara" w:hAnsi="Candara" w:cs="Candara"/>
          <w:bCs/>
          <w:sz w:val="28"/>
          <w:szCs w:val="28"/>
        </w:rPr>
        <w:t>.</w:t>
      </w:r>
    </w:p>
    <w:p w:rsidR="00994C8D" w:rsidRDefault="008F07F2">
      <w:pPr>
        <w:spacing w:line="225" w:lineRule="auto"/>
        <w:ind w:right="-299"/>
        <w:jc w:val="center"/>
        <w:rPr>
          <w:sz w:val="20"/>
          <w:szCs w:val="20"/>
        </w:rPr>
      </w:pPr>
      <w:r>
        <w:rPr>
          <w:rFonts w:ascii="Candara" w:eastAsia="Candara" w:hAnsi="Candara" w:cs="Candara"/>
          <w:b/>
          <w:bCs/>
          <w:sz w:val="28"/>
          <w:szCs w:val="28"/>
        </w:rPr>
        <w:t>Порядок сообщения о получении подарка в связи с протокольными мероприятиями, служебными командировками и другими официальными мероприятиями</w:t>
      </w:r>
    </w:p>
    <w:p w:rsidR="00994C8D" w:rsidRDefault="008F07F2">
      <w:pPr>
        <w:spacing w:line="20" w:lineRule="exact"/>
        <w:rPr>
          <w:sz w:val="20"/>
          <w:szCs w:val="20"/>
        </w:rPr>
      </w:pPr>
      <w:r>
        <w:rPr>
          <w:noProof/>
          <w:sz w:val="20"/>
          <w:szCs w:val="20"/>
        </w:rPr>
        <mc:AlternateContent>
          <mc:Choice Requires="wps">
            <w:drawing>
              <wp:anchor distT="0" distB="0" distL="114300" distR="114300" simplePos="0" relativeHeight="251652096" behindDoc="1" locked="0" layoutInCell="0" allowOverlap="1">
                <wp:simplePos x="0" y="0"/>
                <wp:positionH relativeFrom="column">
                  <wp:posOffset>6132195</wp:posOffset>
                </wp:positionH>
                <wp:positionV relativeFrom="paragraph">
                  <wp:posOffset>93345</wp:posOffset>
                </wp:positionV>
                <wp:extent cx="0" cy="633730"/>
                <wp:effectExtent l="0" t="0" r="0" b="0"/>
                <wp:wrapNone/>
                <wp:docPr id="18" name="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33730"/>
                        </a:xfrm>
                        <a:prstGeom prst="line">
                          <a:avLst/>
                        </a:prstGeom>
                        <a:solidFill>
                          <a:srgbClr val="FFFFFF"/>
                        </a:solidFill>
                        <a:ln w="12192">
                          <a:solidFill>
                            <a:srgbClr val="41719C"/>
                          </a:solidFill>
                          <a:miter lim="800000"/>
                          <a:headEnd/>
                          <a:tailEnd/>
                        </a:ln>
                      </wps:spPr>
                      <wps:bodyPr/>
                    </wps:wsp>
                  </a:graphicData>
                </a:graphic>
              </wp:anchor>
            </w:drawing>
          </mc:Choice>
          <mc:Fallback>
            <w:pict>
              <v:line id="Shape 18" o:spid="_x0000_s1043"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482.85pt,7.35pt" to="482.85pt,57.25pt" o:allowincell="f" strokecolor="#41719C" strokeweight="0.96pt"/>
            </w:pict>
          </mc:Fallback>
        </mc:AlternateContent>
      </w:r>
      <w:r>
        <w:rPr>
          <w:noProof/>
          <w:sz w:val="20"/>
          <w:szCs w:val="20"/>
        </w:rPr>
        <mc:AlternateContent>
          <mc:Choice Requires="wps">
            <w:drawing>
              <wp:anchor distT="0" distB="0" distL="114300" distR="114300" simplePos="0" relativeHeight="251653120" behindDoc="1" locked="0" layoutInCell="0" allowOverlap="1">
                <wp:simplePos x="0" y="0"/>
                <wp:positionH relativeFrom="column">
                  <wp:posOffset>69850</wp:posOffset>
                </wp:positionH>
                <wp:positionV relativeFrom="paragraph">
                  <wp:posOffset>99060</wp:posOffset>
                </wp:positionV>
                <wp:extent cx="6068695" cy="0"/>
                <wp:effectExtent l="0" t="0" r="0" b="0"/>
                <wp:wrapNone/>
                <wp:docPr id="19" name="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8695" cy="4763"/>
                        </a:xfrm>
                        <a:prstGeom prst="line">
                          <a:avLst/>
                        </a:prstGeom>
                        <a:solidFill>
                          <a:srgbClr val="FFFFFF"/>
                        </a:solidFill>
                        <a:ln w="12192">
                          <a:solidFill>
                            <a:srgbClr val="41719C"/>
                          </a:solidFill>
                          <a:miter lim="800000"/>
                          <a:headEnd/>
                          <a:tailEnd/>
                        </a:ln>
                      </wps:spPr>
                      <wps:bodyPr/>
                    </wps:wsp>
                  </a:graphicData>
                </a:graphic>
              </wp:anchor>
            </w:drawing>
          </mc:Choice>
          <mc:Fallback>
            <w:pict>
              <v:line id="Shape 19" o:spid="_x0000_s1044"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5.5pt,7.8pt" to="483.35pt,7.8pt" o:allowincell="f" strokecolor="#41719C" strokeweight="0.96pt"/>
            </w:pict>
          </mc:Fallback>
        </mc:AlternateContent>
      </w:r>
      <w:r>
        <w:rPr>
          <w:noProof/>
          <w:sz w:val="20"/>
          <w:szCs w:val="20"/>
        </w:rPr>
        <mc:AlternateContent>
          <mc:Choice Requires="wps">
            <w:drawing>
              <wp:anchor distT="0" distB="0" distL="114300" distR="114300" simplePos="0" relativeHeight="251654144" behindDoc="1" locked="0" layoutInCell="0" allowOverlap="1">
                <wp:simplePos x="0" y="0"/>
                <wp:positionH relativeFrom="column">
                  <wp:posOffset>76200</wp:posOffset>
                </wp:positionH>
                <wp:positionV relativeFrom="paragraph">
                  <wp:posOffset>93345</wp:posOffset>
                </wp:positionV>
                <wp:extent cx="0" cy="633730"/>
                <wp:effectExtent l="0" t="0" r="0" b="0"/>
                <wp:wrapNone/>
                <wp:docPr id="20" name="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33730"/>
                        </a:xfrm>
                        <a:prstGeom prst="line">
                          <a:avLst/>
                        </a:prstGeom>
                        <a:solidFill>
                          <a:srgbClr val="FFFFFF"/>
                        </a:solidFill>
                        <a:ln w="12192">
                          <a:solidFill>
                            <a:srgbClr val="41719C"/>
                          </a:solidFill>
                          <a:miter lim="800000"/>
                          <a:headEnd/>
                          <a:tailEnd/>
                        </a:ln>
                      </wps:spPr>
                      <wps:bodyPr/>
                    </wps:wsp>
                  </a:graphicData>
                </a:graphic>
              </wp:anchor>
            </w:drawing>
          </mc:Choice>
          <mc:Fallback>
            <w:pict>
              <v:line id="Shape 20" o:spid="_x0000_s1045"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6pt,7.35pt" to="6pt,57.25pt" o:allowincell="f" strokecolor="#41719C" strokeweight="0.96pt"/>
            </w:pict>
          </mc:Fallback>
        </mc:AlternateContent>
      </w:r>
      <w:r>
        <w:rPr>
          <w:noProof/>
          <w:sz w:val="20"/>
          <w:szCs w:val="20"/>
        </w:rPr>
        <mc:AlternateContent>
          <mc:Choice Requires="wps">
            <w:drawing>
              <wp:anchor distT="0" distB="0" distL="114300" distR="114300" simplePos="0" relativeHeight="251655168" behindDoc="1" locked="0" layoutInCell="0" allowOverlap="1">
                <wp:simplePos x="0" y="0"/>
                <wp:positionH relativeFrom="column">
                  <wp:posOffset>69850</wp:posOffset>
                </wp:positionH>
                <wp:positionV relativeFrom="paragraph">
                  <wp:posOffset>720725</wp:posOffset>
                </wp:positionV>
                <wp:extent cx="6068695" cy="0"/>
                <wp:effectExtent l="0" t="0" r="0" b="0"/>
                <wp:wrapNone/>
                <wp:docPr id="21" name="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8695" cy="4763"/>
                        </a:xfrm>
                        <a:prstGeom prst="line">
                          <a:avLst/>
                        </a:prstGeom>
                        <a:solidFill>
                          <a:srgbClr val="FFFFFF"/>
                        </a:solidFill>
                        <a:ln w="12192">
                          <a:solidFill>
                            <a:srgbClr val="41719C"/>
                          </a:solidFill>
                          <a:miter lim="800000"/>
                          <a:headEnd/>
                          <a:tailEnd/>
                        </a:ln>
                      </wps:spPr>
                      <wps:bodyPr/>
                    </wps:wsp>
                  </a:graphicData>
                </a:graphic>
              </wp:anchor>
            </w:drawing>
          </mc:Choice>
          <mc:Fallback>
            <w:pict>
              <v:line id="Shape 21" o:spid="_x0000_s1046"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5.5pt,56.75pt" to="483.35pt,56.75pt" o:allowincell="f" strokecolor="#41719C" strokeweight="0.96pt"/>
            </w:pict>
          </mc:Fallback>
        </mc:AlternateContent>
      </w:r>
    </w:p>
    <w:p w:rsidR="00994C8D" w:rsidRDefault="00994C8D">
      <w:pPr>
        <w:spacing w:line="388" w:lineRule="exact"/>
        <w:rPr>
          <w:sz w:val="20"/>
          <w:szCs w:val="20"/>
        </w:rPr>
      </w:pPr>
    </w:p>
    <w:p w:rsidR="00994C8D" w:rsidRDefault="008F07F2">
      <w:pPr>
        <w:spacing w:line="216" w:lineRule="auto"/>
        <w:ind w:right="-199"/>
        <w:jc w:val="center"/>
        <w:rPr>
          <w:sz w:val="20"/>
          <w:szCs w:val="20"/>
        </w:rPr>
      </w:pPr>
      <w:r>
        <w:rPr>
          <w:rFonts w:ascii="Candara" w:eastAsia="Candara" w:hAnsi="Candara" w:cs="Candara"/>
          <w:sz w:val="24"/>
          <w:szCs w:val="24"/>
        </w:rPr>
        <w:t>Получение подарка в связи с протокольными мероприятиями, служебными командировками и другими официальными мероприятиями.</w:t>
      </w:r>
    </w:p>
    <w:p w:rsidR="00994C8D" w:rsidRDefault="008F07F2">
      <w:pPr>
        <w:spacing w:line="20" w:lineRule="exact"/>
        <w:rPr>
          <w:sz w:val="20"/>
          <w:szCs w:val="20"/>
        </w:rPr>
      </w:pPr>
      <w:r>
        <w:rPr>
          <w:noProof/>
          <w:sz w:val="20"/>
          <w:szCs w:val="20"/>
        </w:rPr>
        <w:drawing>
          <wp:anchor distT="0" distB="0" distL="114300" distR="114300" simplePos="0" relativeHeight="251656192" behindDoc="1" locked="0" layoutInCell="0" allowOverlap="1">
            <wp:simplePos x="0" y="0"/>
            <wp:positionH relativeFrom="column">
              <wp:posOffset>44450</wp:posOffset>
            </wp:positionH>
            <wp:positionV relativeFrom="paragraph">
              <wp:posOffset>159385</wp:posOffset>
            </wp:positionV>
            <wp:extent cx="6144895" cy="374459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extLst/>
                    </a:blip>
                    <a:srcRect/>
                    <a:stretch>
                      <a:fillRect/>
                    </a:stretch>
                  </pic:blipFill>
                  <pic:spPr bwMode="auto">
                    <a:xfrm>
                      <a:off x="0" y="0"/>
                      <a:ext cx="6144895" cy="3744595"/>
                    </a:xfrm>
                    <a:prstGeom prst="rect">
                      <a:avLst/>
                    </a:prstGeom>
                    <a:noFill/>
                  </pic:spPr>
                </pic:pic>
              </a:graphicData>
            </a:graphic>
          </wp:anchor>
        </w:drawing>
      </w:r>
    </w:p>
    <w:p w:rsidR="00994C8D" w:rsidRDefault="00994C8D">
      <w:pPr>
        <w:spacing w:line="200" w:lineRule="exact"/>
        <w:rPr>
          <w:sz w:val="20"/>
          <w:szCs w:val="20"/>
        </w:rPr>
      </w:pPr>
    </w:p>
    <w:p w:rsidR="00994C8D" w:rsidRDefault="00994C8D">
      <w:pPr>
        <w:spacing w:line="366" w:lineRule="exact"/>
        <w:rPr>
          <w:sz w:val="20"/>
          <w:szCs w:val="20"/>
        </w:rPr>
      </w:pPr>
    </w:p>
    <w:p w:rsidR="00994C8D" w:rsidRDefault="008F07F2">
      <w:pPr>
        <w:ind w:left="800"/>
        <w:rPr>
          <w:sz w:val="20"/>
          <w:szCs w:val="20"/>
        </w:rPr>
      </w:pPr>
      <w:r>
        <w:rPr>
          <w:rFonts w:ascii="Candara" w:eastAsia="Candara" w:hAnsi="Candara" w:cs="Candara"/>
          <w:sz w:val="28"/>
          <w:szCs w:val="28"/>
        </w:rPr>
        <w:t>не позднее трех рабочих дней</w:t>
      </w:r>
    </w:p>
    <w:p w:rsidR="00994C8D" w:rsidRDefault="00994C8D">
      <w:pPr>
        <w:spacing w:line="61" w:lineRule="exact"/>
        <w:rPr>
          <w:sz w:val="20"/>
          <w:szCs w:val="20"/>
        </w:rPr>
      </w:pPr>
    </w:p>
    <w:p w:rsidR="00994C8D" w:rsidRDefault="008F07F2">
      <w:pPr>
        <w:spacing w:line="217" w:lineRule="auto"/>
        <w:ind w:left="800" w:right="3200"/>
        <w:rPr>
          <w:sz w:val="20"/>
          <w:szCs w:val="20"/>
        </w:rPr>
      </w:pPr>
      <w:r>
        <w:rPr>
          <w:rFonts w:ascii="Candara" w:eastAsia="Candara" w:hAnsi="Candara" w:cs="Candara"/>
          <w:sz w:val="28"/>
          <w:szCs w:val="28"/>
        </w:rPr>
        <w:t>со дня получения подарка либо возвращения из служебной командировки</w:t>
      </w:r>
    </w:p>
    <w:p w:rsidR="00994C8D" w:rsidRDefault="00994C8D">
      <w:pPr>
        <w:spacing w:line="285" w:lineRule="exact"/>
        <w:rPr>
          <w:sz w:val="20"/>
          <w:szCs w:val="20"/>
        </w:rPr>
      </w:pPr>
    </w:p>
    <w:p w:rsidR="008F07F2" w:rsidRDefault="008F07F2">
      <w:pPr>
        <w:spacing w:line="237" w:lineRule="auto"/>
        <w:ind w:right="3560"/>
        <w:jc w:val="center"/>
        <w:rPr>
          <w:rFonts w:ascii="Candara" w:eastAsia="Candara" w:hAnsi="Candara" w:cs="Candara"/>
        </w:rPr>
      </w:pPr>
      <w:r>
        <w:rPr>
          <w:rFonts w:ascii="Candara" w:eastAsia="Candara" w:hAnsi="Candara" w:cs="Candara"/>
        </w:rPr>
        <w:t>Лицо обязано уведомить орган или организацию, в</w:t>
      </w:r>
    </w:p>
    <w:p w:rsidR="00994C8D" w:rsidRDefault="008F07F2">
      <w:pPr>
        <w:spacing w:line="237" w:lineRule="auto"/>
        <w:ind w:right="3560"/>
        <w:jc w:val="center"/>
        <w:rPr>
          <w:sz w:val="20"/>
          <w:szCs w:val="20"/>
        </w:rPr>
      </w:pPr>
      <w:r>
        <w:rPr>
          <w:rFonts w:ascii="Candara" w:eastAsia="Candara" w:hAnsi="Candara" w:cs="Candara"/>
        </w:rPr>
        <w:t xml:space="preserve"> которых проходит государственную (муниципальную) службу или осуществляет трудовую деятельность.</w:t>
      </w:r>
    </w:p>
    <w:p w:rsidR="00994C8D" w:rsidRDefault="00994C8D">
      <w:pPr>
        <w:spacing w:line="158" w:lineRule="exact"/>
        <w:rPr>
          <w:sz w:val="20"/>
          <w:szCs w:val="20"/>
        </w:rPr>
      </w:pPr>
    </w:p>
    <w:p w:rsidR="00994C8D" w:rsidRDefault="008F07F2">
      <w:pPr>
        <w:spacing w:line="218" w:lineRule="auto"/>
        <w:ind w:left="800" w:right="4700"/>
        <w:rPr>
          <w:sz w:val="20"/>
          <w:szCs w:val="20"/>
        </w:rPr>
      </w:pPr>
      <w:r>
        <w:rPr>
          <w:rFonts w:ascii="Candara" w:eastAsia="Candara" w:hAnsi="Candara" w:cs="Candara"/>
          <w:sz w:val="28"/>
          <w:szCs w:val="28"/>
        </w:rPr>
        <w:t>не позднее пяти рабочих дней со дня регистрации уведомления</w:t>
      </w:r>
    </w:p>
    <w:p w:rsidR="00994C8D" w:rsidRDefault="00994C8D">
      <w:pPr>
        <w:spacing w:line="97" w:lineRule="exact"/>
        <w:rPr>
          <w:sz w:val="20"/>
          <w:szCs w:val="20"/>
        </w:rPr>
      </w:pPr>
    </w:p>
    <w:p w:rsidR="00994C8D" w:rsidRDefault="008F07F2">
      <w:pPr>
        <w:ind w:right="2440"/>
        <w:jc w:val="center"/>
        <w:rPr>
          <w:sz w:val="20"/>
          <w:szCs w:val="20"/>
        </w:rPr>
      </w:pPr>
      <w:r>
        <w:rPr>
          <w:rFonts w:ascii="Candara" w:eastAsia="Candara" w:hAnsi="Candara" w:cs="Candara"/>
          <w:sz w:val="24"/>
          <w:szCs w:val="24"/>
        </w:rPr>
        <w:t>Подарок подлежит передаче на хранение.</w:t>
      </w:r>
    </w:p>
    <w:p w:rsidR="00994C8D" w:rsidRDefault="008F07F2">
      <w:pPr>
        <w:spacing w:line="196" w:lineRule="auto"/>
        <w:ind w:right="2460"/>
        <w:jc w:val="center"/>
        <w:rPr>
          <w:sz w:val="20"/>
          <w:szCs w:val="20"/>
        </w:rPr>
      </w:pPr>
      <w:r>
        <w:rPr>
          <w:rFonts w:ascii="Candara" w:eastAsia="Candara" w:hAnsi="Candara" w:cs="Candara"/>
          <w:sz w:val="24"/>
          <w:szCs w:val="24"/>
        </w:rPr>
        <w:t xml:space="preserve">Подарок, полученный лицом, замещающим государственную (муниципальную) должность, </w:t>
      </w:r>
      <w:r>
        <w:rPr>
          <w:rFonts w:ascii="Candara" w:eastAsia="Candara" w:hAnsi="Candara" w:cs="Candara"/>
          <w:b/>
          <w:bCs/>
          <w:sz w:val="24"/>
          <w:szCs w:val="24"/>
        </w:rPr>
        <w:t>независимо от его стоимости,</w:t>
      </w:r>
      <w:r>
        <w:rPr>
          <w:rFonts w:ascii="Candara" w:eastAsia="Candara" w:hAnsi="Candara" w:cs="Candara"/>
          <w:sz w:val="24"/>
          <w:szCs w:val="24"/>
        </w:rPr>
        <w:t xml:space="preserve"> подлежит передаче на хранение.</w:t>
      </w:r>
    </w:p>
    <w:p w:rsidR="00994C8D" w:rsidRDefault="00994C8D">
      <w:pPr>
        <w:spacing w:line="256" w:lineRule="exact"/>
        <w:rPr>
          <w:sz w:val="20"/>
          <w:szCs w:val="20"/>
        </w:rPr>
      </w:pPr>
    </w:p>
    <w:p w:rsidR="00994C8D" w:rsidRDefault="008F07F2">
      <w:pPr>
        <w:ind w:right="100"/>
        <w:jc w:val="center"/>
        <w:rPr>
          <w:sz w:val="20"/>
          <w:szCs w:val="20"/>
        </w:rPr>
      </w:pPr>
      <w:r>
        <w:rPr>
          <w:rFonts w:ascii="Candara" w:eastAsia="Candara" w:hAnsi="Candara" w:cs="Candara"/>
          <w:sz w:val="28"/>
          <w:szCs w:val="28"/>
        </w:rPr>
        <w:t>определение стоимости подарка</w:t>
      </w:r>
    </w:p>
    <w:p w:rsidR="00994C8D" w:rsidRDefault="00994C8D">
      <w:pPr>
        <w:spacing w:line="39" w:lineRule="exact"/>
        <w:rPr>
          <w:sz w:val="20"/>
          <w:szCs w:val="20"/>
        </w:rPr>
      </w:pPr>
    </w:p>
    <w:p w:rsidR="008F07F2" w:rsidRDefault="008F07F2">
      <w:pPr>
        <w:spacing w:line="218" w:lineRule="auto"/>
        <w:ind w:right="100"/>
        <w:jc w:val="center"/>
        <w:rPr>
          <w:rFonts w:ascii="Calibri" w:eastAsia="Calibri" w:hAnsi="Calibri" w:cs="Calibri"/>
        </w:rPr>
      </w:pPr>
      <w:r>
        <w:rPr>
          <w:rFonts w:ascii="Calibri" w:eastAsia="Calibri" w:hAnsi="Calibri" w:cs="Calibri"/>
        </w:rPr>
        <w:t xml:space="preserve">(с привлечением при необходимости комиссии или коллегиального органа на основе </w:t>
      </w:r>
    </w:p>
    <w:p w:rsidR="00994C8D" w:rsidRDefault="008F07F2">
      <w:pPr>
        <w:spacing w:line="218" w:lineRule="auto"/>
        <w:ind w:right="100"/>
        <w:jc w:val="center"/>
        <w:rPr>
          <w:sz w:val="20"/>
          <w:szCs w:val="20"/>
        </w:rPr>
      </w:pPr>
      <w:r>
        <w:rPr>
          <w:rFonts w:ascii="Calibri" w:eastAsia="Calibri" w:hAnsi="Calibri" w:cs="Calibri"/>
        </w:rPr>
        <w:t>рыночной цены или цены на аналогичную материальную ценность)</w:t>
      </w:r>
    </w:p>
    <w:p w:rsidR="00994C8D" w:rsidRDefault="008F07F2">
      <w:pPr>
        <w:spacing w:line="20" w:lineRule="exact"/>
        <w:rPr>
          <w:sz w:val="20"/>
          <w:szCs w:val="20"/>
        </w:rPr>
      </w:pPr>
      <w:r>
        <w:rPr>
          <w:noProof/>
          <w:sz w:val="20"/>
          <w:szCs w:val="20"/>
        </w:rPr>
        <w:drawing>
          <wp:anchor distT="0" distB="0" distL="114300" distR="114300" simplePos="0" relativeHeight="251657216" behindDoc="1" locked="0" layoutInCell="0" allowOverlap="1">
            <wp:simplePos x="0" y="0"/>
            <wp:positionH relativeFrom="column">
              <wp:posOffset>69850</wp:posOffset>
            </wp:positionH>
            <wp:positionV relativeFrom="paragraph">
              <wp:posOffset>293370</wp:posOffset>
            </wp:positionV>
            <wp:extent cx="6122035" cy="308483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a:extLst/>
                    </a:blip>
                    <a:srcRect/>
                    <a:stretch>
                      <a:fillRect/>
                    </a:stretch>
                  </pic:blipFill>
                  <pic:spPr bwMode="auto">
                    <a:xfrm>
                      <a:off x="0" y="0"/>
                      <a:ext cx="6122035" cy="3084830"/>
                    </a:xfrm>
                    <a:prstGeom prst="rect">
                      <a:avLst/>
                    </a:prstGeom>
                    <a:noFill/>
                  </pic:spPr>
                </pic:pic>
              </a:graphicData>
            </a:graphic>
          </wp:anchor>
        </w:drawing>
      </w:r>
    </w:p>
    <w:p w:rsidR="00994C8D" w:rsidRDefault="00994C8D">
      <w:pPr>
        <w:sectPr w:rsidR="00994C8D">
          <w:pgSz w:w="11900" w:h="16838"/>
          <w:pgMar w:top="1056" w:right="886" w:bottom="1440" w:left="1440" w:header="0" w:footer="0" w:gutter="0"/>
          <w:cols w:space="720" w:equalWidth="0">
            <w:col w:w="9580"/>
          </w:cols>
        </w:sect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323" w:lineRule="exact"/>
        <w:rPr>
          <w:sz w:val="20"/>
          <w:szCs w:val="20"/>
        </w:rPr>
      </w:pPr>
    </w:p>
    <w:p w:rsidR="00994C8D" w:rsidRDefault="008F07F2">
      <w:pPr>
        <w:ind w:left="700"/>
        <w:rPr>
          <w:sz w:val="20"/>
          <w:szCs w:val="20"/>
        </w:rPr>
      </w:pPr>
      <w:r>
        <w:rPr>
          <w:rFonts w:ascii="Candara" w:eastAsia="Candara" w:hAnsi="Candara" w:cs="Candara"/>
          <w:sz w:val="28"/>
          <w:szCs w:val="28"/>
        </w:rPr>
        <w:t>До трех тысяч рублей</w:t>
      </w: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384" w:lineRule="exact"/>
        <w:rPr>
          <w:sz w:val="20"/>
          <w:szCs w:val="20"/>
        </w:rPr>
      </w:pPr>
    </w:p>
    <w:p w:rsidR="00994C8D" w:rsidRDefault="008F07F2">
      <w:pPr>
        <w:spacing w:line="195" w:lineRule="auto"/>
        <w:ind w:left="60" w:right="260"/>
        <w:jc w:val="center"/>
        <w:rPr>
          <w:sz w:val="20"/>
          <w:szCs w:val="20"/>
        </w:rPr>
      </w:pPr>
      <w:r>
        <w:rPr>
          <w:rFonts w:ascii="Candara" w:eastAsia="Candara" w:hAnsi="Candara" w:cs="Candara"/>
          <w:sz w:val="24"/>
          <w:szCs w:val="24"/>
        </w:rPr>
        <w:t>Подарок возвращается сдавшему его лицу по акту приема-передачи (за исключением лиц, замещающих гос. /мун. должность)</w:t>
      </w:r>
    </w:p>
    <w:p w:rsidR="00994C8D" w:rsidRDefault="008F07F2">
      <w:pPr>
        <w:spacing w:line="20" w:lineRule="exact"/>
        <w:rPr>
          <w:sz w:val="20"/>
          <w:szCs w:val="20"/>
        </w:rPr>
      </w:pPr>
      <w:r>
        <w:rPr>
          <w:noProof/>
          <w:sz w:val="20"/>
          <w:szCs w:val="20"/>
        </w:rPr>
        <w:drawing>
          <wp:anchor distT="0" distB="0" distL="114300" distR="114300" simplePos="0" relativeHeight="251659264" behindDoc="1" locked="0" layoutInCell="0" allowOverlap="1">
            <wp:simplePos x="0" y="0"/>
            <wp:positionH relativeFrom="column">
              <wp:posOffset>76200</wp:posOffset>
            </wp:positionH>
            <wp:positionV relativeFrom="paragraph">
              <wp:posOffset>189230</wp:posOffset>
            </wp:positionV>
            <wp:extent cx="2670175" cy="161544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clrChange>
                        <a:clrFrom>
                          <a:srgbClr val="000000"/>
                        </a:clrFrom>
                        <a:clrTo>
                          <a:srgbClr val="000000">
                            <a:alpha val="0"/>
                          </a:srgbClr>
                        </a:clrTo>
                      </a:clrChange>
                      <a:extLst/>
                    </a:blip>
                    <a:srcRect/>
                    <a:stretch>
                      <a:fillRect/>
                    </a:stretch>
                  </pic:blipFill>
                  <pic:spPr bwMode="auto">
                    <a:xfrm>
                      <a:off x="0" y="0"/>
                      <a:ext cx="2670175" cy="1615440"/>
                    </a:xfrm>
                    <a:prstGeom prst="rect">
                      <a:avLst/>
                    </a:prstGeom>
                    <a:noFill/>
                  </pic:spPr>
                </pic:pic>
              </a:graphicData>
            </a:graphic>
          </wp:anchor>
        </w:drawing>
      </w:r>
      <w:r>
        <w:rPr>
          <w:noProof/>
          <w:sz w:val="20"/>
          <w:szCs w:val="20"/>
        </w:rPr>
        <w:drawing>
          <wp:anchor distT="0" distB="0" distL="114300" distR="114300" simplePos="0" relativeHeight="251660288" behindDoc="1" locked="0" layoutInCell="0" allowOverlap="1">
            <wp:simplePos x="0" y="0"/>
            <wp:positionH relativeFrom="column">
              <wp:posOffset>76200</wp:posOffset>
            </wp:positionH>
            <wp:positionV relativeFrom="paragraph">
              <wp:posOffset>189230</wp:posOffset>
            </wp:positionV>
            <wp:extent cx="2670175" cy="161544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
                      <a:clrChange>
                        <a:clrFrom>
                          <a:srgbClr val="FFFFFF"/>
                        </a:clrFrom>
                        <a:clrTo>
                          <a:srgbClr val="FFFFFF">
                            <a:alpha val="0"/>
                          </a:srgbClr>
                        </a:clrTo>
                      </a:clrChange>
                      <a:extLst/>
                    </a:blip>
                    <a:srcRect/>
                    <a:stretch>
                      <a:fillRect/>
                    </a:stretch>
                  </pic:blipFill>
                  <pic:spPr bwMode="auto">
                    <a:xfrm>
                      <a:off x="0" y="0"/>
                      <a:ext cx="2670175" cy="1615440"/>
                    </a:xfrm>
                    <a:prstGeom prst="rect">
                      <a:avLst/>
                    </a:prstGeom>
                    <a:noFill/>
                  </pic:spPr>
                </pic:pic>
              </a:graphicData>
            </a:graphic>
          </wp:anchor>
        </w:drawing>
      </w:r>
    </w:p>
    <w:p w:rsidR="00994C8D" w:rsidRDefault="00AE620F">
      <w:pPr>
        <w:spacing w:line="20" w:lineRule="exact"/>
        <w:rPr>
          <w:sz w:val="20"/>
          <w:szCs w:val="20"/>
        </w:rPr>
      </w:pPr>
      <w:r>
        <w:rPr>
          <w:noProof/>
          <w:sz w:val="20"/>
          <w:szCs w:val="20"/>
        </w:rPr>
        <w:drawing>
          <wp:anchor distT="0" distB="0" distL="114300" distR="114300" simplePos="0" relativeHeight="251710464" behindDoc="1" locked="0" layoutInCell="0" allowOverlap="1" wp14:anchorId="7BE7FF97" wp14:editId="0E4541E3">
            <wp:simplePos x="0" y="0"/>
            <wp:positionH relativeFrom="column">
              <wp:posOffset>1125855</wp:posOffset>
            </wp:positionH>
            <wp:positionV relativeFrom="paragraph">
              <wp:posOffset>2411730</wp:posOffset>
            </wp:positionV>
            <wp:extent cx="4271645" cy="467995"/>
            <wp:effectExtent l="0" t="0" r="0" b="8255"/>
            <wp:wrapNone/>
            <wp:docPr id="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r w:rsidR="008F07F2">
        <w:rPr>
          <w:sz w:val="20"/>
          <w:szCs w:val="20"/>
        </w:rPr>
        <w:br w:type="column"/>
      </w:r>
    </w:p>
    <w:p w:rsidR="00994C8D" w:rsidRDefault="00994C8D">
      <w:pPr>
        <w:spacing w:line="200" w:lineRule="exact"/>
        <w:rPr>
          <w:sz w:val="20"/>
          <w:szCs w:val="20"/>
        </w:rPr>
      </w:pPr>
    </w:p>
    <w:p w:rsidR="00994C8D" w:rsidRDefault="00994C8D">
      <w:pPr>
        <w:spacing w:line="397" w:lineRule="exact"/>
        <w:rPr>
          <w:sz w:val="20"/>
          <w:szCs w:val="20"/>
        </w:rPr>
      </w:pPr>
    </w:p>
    <w:p w:rsidR="00994C8D" w:rsidRDefault="008F07F2">
      <w:pPr>
        <w:ind w:left="1100"/>
        <w:rPr>
          <w:sz w:val="20"/>
          <w:szCs w:val="20"/>
        </w:rPr>
      </w:pPr>
      <w:r>
        <w:rPr>
          <w:rFonts w:ascii="Candara" w:eastAsia="Candara" w:hAnsi="Candara" w:cs="Candara"/>
          <w:sz w:val="28"/>
          <w:szCs w:val="28"/>
        </w:rPr>
        <w:t>Свыше трех тысяч рублей</w:t>
      </w: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96" w:lineRule="exact"/>
        <w:rPr>
          <w:sz w:val="20"/>
          <w:szCs w:val="20"/>
        </w:rPr>
      </w:pPr>
    </w:p>
    <w:p w:rsidR="00994C8D" w:rsidRDefault="008F07F2">
      <w:pPr>
        <w:spacing w:line="257" w:lineRule="auto"/>
        <w:ind w:right="160"/>
        <w:rPr>
          <w:sz w:val="20"/>
          <w:szCs w:val="20"/>
        </w:rPr>
      </w:pPr>
      <w:r>
        <w:rPr>
          <w:rFonts w:ascii="Candara" w:eastAsia="Candara" w:hAnsi="Candara" w:cs="Candara"/>
          <w:sz w:val="23"/>
          <w:szCs w:val="23"/>
        </w:rPr>
        <w:t>Подарок включается в реестр федерального имущества или соответствующий реестр субъекта Российской Федерации (реестр муниципального образования).</w:t>
      </w:r>
    </w:p>
    <w:p w:rsidR="00994C8D" w:rsidRDefault="00994C8D">
      <w:pPr>
        <w:spacing w:line="200" w:lineRule="exact"/>
        <w:rPr>
          <w:sz w:val="20"/>
          <w:szCs w:val="20"/>
        </w:rPr>
      </w:pPr>
    </w:p>
    <w:p w:rsidR="00994C8D" w:rsidRDefault="00994C8D">
      <w:pPr>
        <w:spacing w:line="313" w:lineRule="exact"/>
        <w:rPr>
          <w:sz w:val="20"/>
          <w:szCs w:val="20"/>
        </w:rPr>
      </w:pPr>
    </w:p>
    <w:p w:rsidR="00994C8D" w:rsidRPr="008F07F2" w:rsidRDefault="008F07F2">
      <w:pPr>
        <w:ind w:right="-779"/>
        <w:jc w:val="center"/>
      </w:pPr>
      <w:r w:rsidRPr="008F07F2">
        <w:rPr>
          <w:rFonts w:ascii="Candara" w:eastAsia="Candara" w:hAnsi="Candara" w:cs="Candara"/>
        </w:rPr>
        <w:t>Лицо, сдавшее подарок может его</w:t>
      </w:r>
    </w:p>
    <w:p w:rsidR="00994C8D" w:rsidRPr="008F07F2" w:rsidRDefault="00994C8D">
      <w:pPr>
        <w:spacing w:line="77" w:lineRule="exact"/>
      </w:pPr>
    </w:p>
    <w:p w:rsidR="008F07F2" w:rsidRDefault="008F07F2">
      <w:pPr>
        <w:spacing w:line="248" w:lineRule="auto"/>
        <w:ind w:right="-779"/>
        <w:jc w:val="center"/>
        <w:rPr>
          <w:rFonts w:ascii="Candara" w:eastAsia="Candara" w:hAnsi="Candara" w:cs="Candara"/>
        </w:rPr>
      </w:pPr>
      <w:r w:rsidRPr="008F07F2">
        <w:rPr>
          <w:rFonts w:ascii="Candara" w:eastAsia="Candara" w:hAnsi="Candara" w:cs="Candara"/>
        </w:rPr>
        <w:t xml:space="preserve">выкупить, направив на имя </w:t>
      </w:r>
    </w:p>
    <w:p w:rsidR="008F07F2" w:rsidRDefault="008F07F2">
      <w:pPr>
        <w:spacing w:line="248" w:lineRule="auto"/>
        <w:ind w:right="-779"/>
        <w:jc w:val="center"/>
        <w:rPr>
          <w:rFonts w:ascii="Candara" w:eastAsia="Candara" w:hAnsi="Candara" w:cs="Candara"/>
        </w:rPr>
      </w:pPr>
      <w:r w:rsidRPr="008F07F2">
        <w:rPr>
          <w:rFonts w:ascii="Candara" w:eastAsia="Candara" w:hAnsi="Candara" w:cs="Candara"/>
        </w:rPr>
        <w:t>представителя нанимателя</w:t>
      </w:r>
    </w:p>
    <w:p w:rsidR="008F07F2" w:rsidRDefault="008F07F2">
      <w:pPr>
        <w:spacing w:line="248" w:lineRule="auto"/>
        <w:ind w:right="-779"/>
        <w:jc w:val="center"/>
        <w:rPr>
          <w:rFonts w:ascii="Candara" w:eastAsia="Candara" w:hAnsi="Candara" w:cs="Candara"/>
        </w:rPr>
      </w:pPr>
      <w:r w:rsidRPr="008F07F2">
        <w:rPr>
          <w:rFonts w:ascii="Candara" w:eastAsia="Candara" w:hAnsi="Candara" w:cs="Candara"/>
        </w:rPr>
        <w:t xml:space="preserve"> (работодателя) соответствующее</w:t>
      </w:r>
    </w:p>
    <w:p w:rsidR="008F07F2" w:rsidRDefault="008F07F2">
      <w:pPr>
        <w:spacing w:line="248" w:lineRule="auto"/>
        <w:ind w:right="-779"/>
        <w:jc w:val="center"/>
        <w:rPr>
          <w:rFonts w:ascii="Candara" w:eastAsia="Candara" w:hAnsi="Candara" w:cs="Candara"/>
        </w:rPr>
      </w:pPr>
      <w:r w:rsidRPr="008F07F2">
        <w:rPr>
          <w:rFonts w:ascii="Candara" w:eastAsia="Candara" w:hAnsi="Candara" w:cs="Candara"/>
        </w:rPr>
        <w:t xml:space="preserve"> заявление не позднее двух месяцев со</w:t>
      </w:r>
    </w:p>
    <w:p w:rsidR="00994C8D" w:rsidRDefault="008F07F2">
      <w:pPr>
        <w:spacing w:line="248" w:lineRule="auto"/>
        <w:ind w:right="-779"/>
        <w:jc w:val="center"/>
        <w:rPr>
          <w:rFonts w:ascii="Candara" w:eastAsia="Candara" w:hAnsi="Candara" w:cs="Candara"/>
        </w:rPr>
      </w:pPr>
      <w:r w:rsidRPr="008F07F2">
        <w:rPr>
          <w:rFonts w:ascii="Candara" w:eastAsia="Candara" w:hAnsi="Candara" w:cs="Candara"/>
        </w:rPr>
        <w:t xml:space="preserve"> дня сдачи подарка.</w:t>
      </w:r>
    </w:p>
    <w:p w:rsidR="005C7243" w:rsidRDefault="005C7243">
      <w:pPr>
        <w:spacing w:line="248" w:lineRule="auto"/>
        <w:ind w:right="-779"/>
        <w:jc w:val="center"/>
      </w:pPr>
    </w:p>
    <w:p w:rsidR="00AE620F" w:rsidRDefault="00AE620F">
      <w:pPr>
        <w:spacing w:line="248" w:lineRule="auto"/>
        <w:ind w:right="-779"/>
        <w:jc w:val="center"/>
      </w:pPr>
    </w:p>
    <w:p w:rsidR="00AE620F" w:rsidRDefault="00AE620F">
      <w:pPr>
        <w:spacing w:line="248" w:lineRule="auto"/>
        <w:ind w:right="-779"/>
        <w:jc w:val="center"/>
      </w:pPr>
    </w:p>
    <w:p w:rsidR="00AE620F" w:rsidRPr="008F07F2" w:rsidRDefault="00AE620F">
      <w:pPr>
        <w:spacing w:line="248" w:lineRule="auto"/>
        <w:ind w:right="-779"/>
        <w:jc w:val="center"/>
      </w:pPr>
    </w:p>
    <w:p w:rsidR="00994C8D" w:rsidRDefault="00994C8D">
      <w:pPr>
        <w:spacing w:line="20" w:lineRule="exact"/>
        <w:rPr>
          <w:sz w:val="20"/>
          <w:szCs w:val="20"/>
        </w:rPr>
      </w:pPr>
    </w:p>
    <w:p w:rsidR="00994C8D" w:rsidRDefault="00994C8D">
      <w:pPr>
        <w:sectPr w:rsidR="00994C8D">
          <w:type w:val="continuous"/>
          <w:pgSz w:w="11900" w:h="16838"/>
          <w:pgMar w:top="1056" w:right="886" w:bottom="1440" w:left="1440" w:header="0" w:footer="0" w:gutter="0"/>
          <w:cols w:num="2" w:space="720" w:equalWidth="0">
            <w:col w:w="4000" w:space="720"/>
            <w:col w:w="4860"/>
          </w:cols>
        </w:sectPr>
      </w:pPr>
    </w:p>
    <w:p w:rsidR="00994C8D" w:rsidRDefault="00994C8D">
      <w:pPr>
        <w:spacing w:line="29" w:lineRule="exact"/>
        <w:rPr>
          <w:sz w:val="20"/>
          <w:szCs w:val="20"/>
        </w:rPr>
      </w:pPr>
    </w:p>
    <w:p w:rsidR="00AE620F" w:rsidRPr="00AE620F" w:rsidRDefault="00AF313A" w:rsidP="00AE620F">
      <w:pPr>
        <w:spacing w:line="225" w:lineRule="auto"/>
        <w:ind w:right="-299"/>
        <w:jc w:val="center"/>
        <w:rPr>
          <w:rFonts w:ascii="Candara" w:eastAsia="Candara" w:hAnsi="Candara" w:cs="Candara"/>
          <w:bCs/>
          <w:sz w:val="28"/>
          <w:szCs w:val="28"/>
        </w:rPr>
      </w:pPr>
      <w:r>
        <w:rPr>
          <w:rFonts w:ascii="Candara" w:eastAsia="Candara" w:hAnsi="Candara" w:cs="Candara"/>
          <w:bCs/>
          <w:sz w:val="28"/>
          <w:szCs w:val="28"/>
        </w:rPr>
        <w:t>10</w:t>
      </w:r>
      <w:r w:rsidR="00AE620F" w:rsidRPr="00AE620F">
        <w:rPr>
          <w:rFonts w:ascii="Candara" w:eastAsia="Candara" w:hAnsi="Candara" w:cs="Candara"/>
          <w:bCs/>
          <w:sz w:val="28"/>
          <w:szCs w:val="28"/>
        </w:rPr>
        <w:t>.</w:t>
      </w:r>
    </w:p>
    <w:p w:rsidR="00AE620F" w:rsidRDefault="00AE620F" w:rsidP="00AE620F">
      <w:pPr>
        <w:tabs>
          <w:tab w:val="left" w:pos="1274"/>
        </w:tabs>
        <w:spacing w:line="181" w:lineRule="auto"/>
        <w:ind w:left="280" w:right="260"/>
        <w:jc w:val="center"/>
        <w:rPr>
          <w:rFonts w:ascii="Candara" w:eastAsia="Candara" w:hAnsi="Candara" w:cs="Candara"/>
          <w:sz w:val="25"/>
          <w:szCs w:val="25"/>
        </w:rPr>
      </w:pPr>
      <w:r>
        <w:rPr>
          <w:noProof/>
          <w:sz w:val="20"/>
          <w:szCs w:val="20"/>
        </w:rPr>
        <mc:AlternateContent>
          <mc:Choice Requires="wps">
            <w:drawing>
              <wp:anchor distT="0" distB="0" distL="114300" distR="114300" simplePos="0" relativeHeight="251662336" behindDoc="1" locked="0" layoutInCell="0" allowOverlap="1" wp14:anchorId="11FD68E0" wp14:editId="41AD10D2">
                <wp:simplePos x="0" y="0"/>
                <wp:positionH relativeFrom="page">
                  <wp:posOffset>7031355</wp:posOffset>
                </wp:positionH>
                <wp:positionV relativeFrom="page">
                  <wp:posOffset>1229360</wp:posOffset>
                </wp:positionV>
                <wp:extent cx="22860" cy="801370"/>
                <wp:effectExtent l="0" t="0" r="34290" b="17780"/>
                <wp:wrapNone/>
                <wp:docPr id="28" name="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2860" cy="801370"/>
                        </a:xfrm>
                        <a:prstGeom prst="line">
                          <a:avLst/>
                        </a:prstGeom>
                        <a:solidFill>
                          <a:srgbClr val="FFFFFF"/>
                        </a:solidFill>
                        <a:ln w="12192">
                          <a:solidFill>
                            <a:srgbClr val="41719C"/>
                          </a:solidFill>
                          <a:miter lim="800000"/>
                          <a:headEnd/>
                          <a:tailEnd/>
                        </a:ln>
                      </wps:spPr>
                      <wps:bodyPr/>
                    </wps:wsp>
                  </a:graphicData>
                </a:graphic>
                <wp14:sizeRelH relativeFrom="margin">
                  <wp14:pctWidth>0</wp14:pctWidth>
                </wp14:sizeRelH>
                <wp14:sizeRelV relativeFrom="margin">
                  <wp14:pctHeight>0</wp14:pctHeight>
                </wp14:sizeRelV>
              </wp:anchor>
            </w:drawing>
          </mc:Choice>
          <mc:Fallback>
            <w:pict>
              <v:line id="Shape 28" o:spid="_x0000_s1026" style="position:absolute;flip:x;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553.65pt,96.8pt" to="555.45pt,15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" o:allowincell="f" filled="t" strokecolor="#41719c" strokeweight=".96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63360" behindDoc="1" locked="0" layoutInCell="0" allowOverlap="1" wp14:anchorId="276B3204" wp14:editId="566A823E">
                <wp:simplePos x="0" y="0"/>
                <wp:positionH relativeFrom="page">
                  <wp:posOffset>991870</wp:posOffset>
                </wp:positionH>
                <wp:positionV relativeFrom="page">
                  <wp:posOffset>1235710</wp:posOffset>
                </wp:positionV>
                <wp:extent cx="6061075" cy="0"/>
                <wp:effectExtent l="0" t="0" r="15875" b="19050"/>
                <wp:wrapNone/>
                <wp:docPr id="29" name="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1075" cy="0"/>
                        </a:xfrm>
                        <a:prstGeom prst="line">
                          <a:avLst/>
                        </a:prstGeom>
                        <a:solidFill>
                          <a:srgbClr val="FFFFFF"/>
                        </a:solidFill>
                        <a:ln w="12192">
                          <a:solidFill>
                            <a:srgbClr val="41719C"/>
                          </a:solidFill>
                          <a:miter lim="800000"/>
                          <a:headEnd/>
                          <a:tailEnd/>
                        </a:ln>
                      </wps:spPr>
                      <wps:bodyPr/>
                    </wps:wsp>
                  </a:graphicData>
                </a:graphic>
              </wp:anchor>
            </w:drawing>
          </mc:Choice>
          <mc:Fallback>
            <w:pict>
              <v:line id="Shape 29" o:spid="_x0000_s1026" style="position:absolute;z-index:-251653120;visibility:visible;mso-wrap-style:square;mso-wrap-distance-left:9pt;mso-wrap-distance-top:0;mso-wrap-distance-right:9pt;mso-wrap-distance-bottom:0;mso-position-horizontal:absolute;mso-position-horizontal-relative:page;mso-position-vertical:absolute;mso-position-vertical-relative:page" from="78.1pt,97.3pt" to="555.35pt,9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" o:allowincell="f" filled="t" strokecolor="#41719c" strokeweight=".96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64384" behindDoc="1" locked="0" layoutInCell="0" allowOverlap="1" wp14:anchorId="4F13669B" wp14:editId="3654193B">
                <wp:simplePos x="0" y="0"/>
                <wp:positionH relativeFrom="page">
                  <wp:posOffset>977265</wp:posOffset>
                </wp:positionH>
                <wp:positionV relativeFrom="page">
                  <wp:posOffset>961390</wp:posOffset>
                </wp:positionV>
                <wp:extent cx="15240" cy="1069975"/>
                <wp:effectExtent l="0" t="0" r="22860" b="15875"/>
                <wp:wrapNone/>
                <wp:docPr id="30" name="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240" cy="1069975"/>
                        </a:xfrm>
                        <a:prstGeom prst="line">
                          <a:avLst/>
                        </a:prstGeom>
                        <a:solidFill>
                          <a:srgbClr val="FFFFFF"/>
                        </a:solidFill>
                        <a:ln w="12192">
                          <a:solidFill>
                            <a:srgbClr val="41719C"/>
                          </a:solidFill>
                          <a:miter lim="800000"/>
                          <a:headEnd/>
                          <a:tailEnd/>
                        </a:ln>
                      </wps:spPr>
                      <wps:bodyPr/>
                    </wps:wsp>
                  </a:graphicData>
                </a:graphic>
                <wp14:sizeRelH relativeFrom="margin">
                  <wp14:pctWidth>0</wp14:pctWidth>
                </wp14:sizeRelH>
                <wp14:sizeRelV relativeFrom="margin">
                  <wp14:pctHeight>0</wp14:pctHeight>
                </wp14:sizeRelV>
              </wp:anchor>
            </w:drawing>
          </mc:Choice>
          <mc:Fallback>
            <w:pict>
              <v:line id="Shape 30" o:spid="_x0000_s1026"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76.95pt,75.7pt" to="78.15pt,15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" o:allowincell="f" filled="t" strokecolor="#41719c" strokeweight=".96pt">
                <v:stroke joinstyle="miter"/>
                <o:lock v:ext="edit" shapetype="f"/>
                <w10:wrap anchorx="page" anchory="page"/>
              </v:line>
            </w:pict>
          </mc:Fallback>
        </mc:AlternateContent>
      </w:r>
    </w:p>
    <w:p w:rsidR="00994C8D" w:rsidRDefault="008F07F2" w:rsidP="00AE620F">
      <w:pPr>
        <w:tabs>
          <w:tab w:val="left" w:pos="1274"/>
        </w:tabs>
        <w:spacing w:line="181" w:lineRule="auto"/>
        <w:ind w:left="280" w:right="260"/>
        <w:jc w:val="both"/>
        <w:rPr>
          <w:rFonts w:ascii="Wingdings" w:eastAsia="Wingdings" w:hAnsi="Wingdings" w:cs="Wingdings"/>
          <w:sz w:val="73"/>
          <w:szCs w:val="73"/>
          <w:vertAlign w:val="superscript"/>
        </w:rPr>
      </w:pPr>
      <w:r>
        <w:rPr>
          <w:rFonts w:ascii="Candara" w:eastAsia="Candara" w:hAnsi="Candara" w:cs="Candara"/>
          <w:sz w:val="25"/>
          <w:szCs w:val="25"/>
        </w:rPr>
        <w:t xml:space="preserve">Получение должностным лицом подарка не в связи с протокольными мероприятиями, со служебными командировками и с другими официальными мероприятиями </w:t>
      </w:r>
      <w:r>
        <w:rPr>
          <w:rFonts w:ascii="Candara" w:eastAsia="Candara" w:hAnsi="Candara" w:cs="Candara"/>
          <w:b/>
          <w:bCs/>
          <w:sz w:val="25"/>
          <w:szCs w:val="25"/>
        </w:rPr>
        <w:t>создает условия для конфликта</w:t>
      </w:r>
      <w:r>
        <w:rPr>
          <w:rFonts w:ascii="Candara" w:eastAsia="Candara" w:hAnsi="Candara" w:cs="Candara"/>
          <w:sz w:val="25"/>
          <w:szCs w:val="25"/>
        </w:rPr>
        <w:t xml:space="preserve"> </w:t>
      </w:r>
      <w:r>
        <w:rPr>
          <w:rFonts w:ascii="Candara" w:eastAsia="Candara" w:hAnsi="Candara" w:cs="Candara"/>
          <w:b/>
          <w:bCs/>
          <w:sz w:val="25"/>
          <w:szCs w:val="25"/>
        </w:rPr>
        <w:t>интересов</w:t>
      </w:r>
      <w:r>
        <w:rPr>
          <w:rFonts w:ascii="Candara" w:eastAsia="Candara" w:hAnsi="Candara" w:cs="Candara"/>
          <w:sz w:val="25"/>
          <w:szCs w:val="25"/>
        </w:rPr>
        <w:t>,</w:t>
      </w:r>
      <w:r>
        <w:rPr>
          <w:rFonts w:ascii="Candara" w:eastAsia="Candara" w:hAnsi="Candara" w:cs="Candara"/>
          <w:b/>
          <w:bCs/>
          <w:sz w:val="25"/>
          <w:szCs w:val="25"/>
        </w:rPr>
        <w:t xml:space="preserve"> </w:t>
      </w:r>
      <w:r>
        <w:rPr>
          <w:rFonts w:ascii="Candara" w:eastAsia="Candara" w:hAnsi="Candara" w:cs="Candara"/>
          <w:sz w:val="25"/>
          <w:szCs w:val="25"/>
        </w:rPr>
        <w:t>ставя под сомнение объективность принимаемых им решений.</w:t>
      </w:r>
    </w:p>
    <w:p w:rsidR="00994C8D" w:rsidRDefault="00994C8D">
      <w:pPr>
        <w:spacing w:line="200" w:lineRule="exact"/>
        <w:rPr>
          <w:sz w:val="20"/>
          <w:szCs w:val="20"/>
        </w:rPr>
      </w:pPr>
    </w:p>
    <w:p w:rsidR="00994C8D" w:rsidRDefault="00AE620F">
      <w:pPr>
        <w:spacing w:line="200" w:lineRule="exact"/>
        <w:rPr>
          <w:sz w:val="20"/>
          <w:szCs w:val="20"/>
        </w:rPr>
      </w:pPr>
      <w:r>
        <w:rPr>
          <w:noProof/>
          <w:sz w:val="20"/>
          <w:szCs w:val="20"/>
        </w:rPr>
        <mc:AlternateContent>
          <mc:Choice Requires="wps">
            <w:drawing>
              <wp:anchor distT="0" distB="0" distL="114300" distR="114300" simplePos="0" relativeHeight="251665408" behindDoc="1" locked="0" layoutInCell="0" allowOverlap="1" wp14:anchorId="5358CCDE" wp14:editId="10B831B9">
                <wp:simplePos x="0" y="0"/>
                <wp:positionH relativeFrom="page">
                  <wp:posOffset>993140</wp:posOffset>
                </wp:positionH>
                <wp:positionV relativeFrom="page">
                  <wp:posOffset>2030730</wp:posOffset>
                </wp:positionV>
                <wp:extent cx="6045200" cy="2540"/>
                <wp:effectExtent l="0" t="0" r="12700" b="35560"/>
                <wp:wrapNone/>
                <wp:docPr id="31" name="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45200" cy="2540"/>
                        </a:xfrm>
                        <a:prstGeom prst="line">
                          <a:avLst/>
                        </a:prstGeom>
                        <a:solidFill>
                          <a:srgbClr val="FFFFFF"/>
                        </a:solidFill>
                        <a:ln w="12192">
                          <a:solidFill>
                            <a:srgbClr val="41719C"/>
                          </a:solidFill>
                          <a:miter lim="800000"/>
                          <a:headEnd/>
                          <a:tailEnd/>
                        </a:ln>
                      </wps:spPr>
                      <wps:bodyPr/>
                    </wps:wsp>
                  </a:graphicData>
                </a:graphic>
                <wp14:sizeRelH relativeFrom="margin">
                  <wp14:pctWidth>0</wp14:pctWidth>
                </wp14:sizeRelH>
              </wp:anchor>
            </w:drawing>
          </mc:Choice>
          <mc:Fallback>
            <w:pict>
              <v:line id="Shape 31" o:spid="_x0000_s1026" style="position:absolute;z-index:-25165107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78.2pt,159.9pt" to="554.2pt,1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" o:allowincell="f" filled="t" strokecolor="#41719c" strokeweight=".96pt">
                <v:stroke joinstyle="miter"/>
                <o:lock v:ext="edit" shapetype="f"/>
                <w10:wrap anchorx="page" anchory="page"/>
              </v:line>
            </w:pict>
          </mc:Fallback>
        </mc:AlternateContent>
      </w:r>
    </w:p>
    <w:p w:rsidR="00994C8D" w:rsidRDefault="00994C8D">
      <w:pPr>
        <w:spacing w:line="200" w:lineRule="exact"/>
        <w:rPr>
          <w:sz w:val="20"/>
          <w:szCs w:val="20"/>
        </w:rPr>
      </w:pPr>
    </w:p>
    <w:p w:rsidR="00994C8D" w:rsidRDefault="00994C8D">
      <w:pPr>
        <w:spacing w:line="247" w:lineRule="exact"/>
        <w:rPr>
          <w:sz w:val="20"/>
          <w:szCs w:val="20"/>
        </w:rPr>
      </w:pPr>
    </w:p>
    <w:p w:rsidR="00994C8D" w:rsidRDefault="008F07F2">
      <w:pPr>
        <w:spacing w:line="232" w:lineRule="auto"/>
        <w:ind w:left="120" w:firstLine="720"/>
        <w:jc w:val="both"/>
        <w:rPr>
          <w:sz w:val="20"/>
          <w:szCs w:val="20"/>
        </w:rPr>
      </w:pPr>
      <w:r>
        <w:rPr>
          <w:rFonts w:ascii="Candara" w:eastAsia="Candara" w:hAnsi="Candara" w:cs="Candara"/>
          <w:sz w:val="28"/>
          <w:szCs w:val="28"/>
        </w:rPr>
        <w:t xml:space="preserve">Под </w:t>
      </w:r>
      <w:r>
        <w:rPr>
          <w:rFonts w:ascii="Candara" w:eastAsia="Candara" w:hAnsi="Candara" w:cs="Candara"/>
          <w:b/>
          <w:bCs/>
          <w:color w:val="2E74B5"/>
          <w:sz w:val="28"/>
          <w:szCs w:val="28"/>
        </w:rPr>
        <w:t>конфликтом интересов</w:t>
      </w:r>
      <w:r>
        <w:rPr>
          <w:rFonts w:ascii="Candara" w:eastAsia="Candara" w:hAnsi="Candara" w:cs="Candara"/>
          <w:sz w:val="28"/>
          <w:szCs w:val="28"/>
        </w:rPr>
        <w:t xml:space="preserve">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994C8D" w:rsidRDefault="00994C8D">
      <w:pPr>
        <w:spacing w:line="346" w:lineRule="exact"/>
        <w:rPr>
          <w:sz w:val="20"/>
          <w:szCs w:val="20"/>
        </w:rPr>
      </w:pPr>
    </w:p>
    <w:p w:rsidR="00994C8D" w:rsidRDefault="008F07F2">
      <w:pPr>
        <w:ind w:left="120"/>
        <w:rPr>
          <w:sz w:val="20"/>
          <w:szCs w:val="20"/>
        </w:rPr>
      </w:pPr>
      <w:r>
        <w:rPr>
          <w:rFonts w:ascii="Candara" w:eastAsia="Candara" w:hAnsi="Candara" w:cs="Candara"/>
          <w:b/>
          <w:bCs/>
          <w:color w:val="2E74B5"/>
          <w:sz w:val="32"/>
          <w:szCs w:val="32"/>
          <w:u w:val="single"/>
        </w:rPr>
        <w:t>На кого распространяется запрет на получение подарков?</w:t>
      </w:r>
    </w:p>
    <w:p w:rsidR="00994C8D" w:rsidRDefault="00994C8D">
      <w:pPr>
        <w:spacing w:line="255" w:lineRule="exact"/>
        <w:rPr>
          <w:sz w:val="20"/>
          <w:szCs w:val="20"/>
        </w:rPr>
      </w:pPr>
    </w:p>
    <w:p w:rsidR="00994C8D" w:rsidRDefault="008F07F2">
      <w:pPr>
        <w:spacing w:line="218" w:lineRule="auto"/>
        <w:ind w:left="120" w:firstLine="708"/>
        <w:jc w:val="both"/>
        <w:rPr>
          <w:sz w:val="20"/>
          <w:szCs w:val="20"/>
        </w:rPr>
      </w:pPr>
      <w:r>
        <w:rPr>
          <w:rFonts w:ascii="Candara" w:eastAsia="Candara" w:hAnsi="Candara" w:cs="Candara"/>
          <w:sz w:val="28"/>
          <w:szCs w:val="28"/>
        </w:rPr>
        <w:t>Законодательством Российской Федерации определен следующий субъектный состав лиц, на которых распространяется его действие:</w:t>
      </w:r>
    </w:p>
    <w:p w:rsidR="00994C8D" w:rsidRDefault="00994C8D">
      <w:pPr>
        <w:spacing w:line="200" w:lineRule="exact"/>
        <w:rPr>
          <w:sz w:val="20"/>
          <w:szCs w:val="20"/>
        </w:rPr>
      </w:pPr>
    </w:p>
    <w:p w:rsidR="00994C8D" w:rsidRDefault="00994C8D">
      <w:pPr>
        <w:spacing w:line="206" w:lineRule="exact"/>
        <w:rPr>
          <w:sz w:val="20"/>
          <w:szCs w:val="20"/>
        </w:rPr>
      </w:pPr>
    </w:p>
    <w:p w:rsidR="00994C8D" w:rsidRDefault="008F07F2">
      <w:pPr>
        <w:numPr>
          <w:ilvl w:val="0"/>
          <w:numId w:val="12"/>
        </w:numPr>
        <w:tabs>
          <w:tab w:val="left" w:pos="1536"/>
        </w:tabs>
        <w:spacing w:line="224" w:lineRule="auto"/>
        <w:ind w:left="120" w:firstLine="708"/>
        <w:jc w:val="both"/>
        <w:rPr>
          <w:rFonts w:ascii="Candara" w:eastAsia="Candara" w:hAnsi="Candara" w:cs="Candara"/>
          <w:sz w:val="28"/>
          <w:szCs w:val="28"/>
        </w:rPr>
      </w:pPr>
      <w:r>
        <w:rPr>
          <w:rFonts w:ascii="Candara" w:eastAsia="Candara" w:hAnsi="Candara" w:cs="Candara"/>
          <w:sz w:val="28"/>
          <w:szCs w:val="28"/>
        </w:rPr>
        <w:t>лица, замещающие государственные должности Российской Федерации, государственные должности субъектов Российской Федерации, муниципальные должности;</w:t>
      </w:r>
    </w:p>
    <w:p w:rsidR="00994C8D" w:rsidRDefault="00994C8D">
      <w:pPr>
        <w:spacing w:line="346" w:lineRule="exact"/>
        <w:rPr>
          <w:rFonts w:ascii="Candara" w:eastAsia="Candara" w:hAnsi="Candara" w:cs="Candara"/>
          <w:sz w:val="28"/>
          <w:szCs w:val="28"/>
        </w:rPr>
      </w:pPr>
    </w:p>
    <w:p w:rsidR="00994C8D" w:rsidRDefault="008F07F2">
      <w:pPr>
        <w:numPr>
          <w:ilvl w:val="0"/>
          <w:numId w:val="12"/>
        </w:numPr>
        <w:tabs>
          <w:tab w:val="left" w:pos="1540"/>
        </w:tabs>
        <w:ind w:left="1540" w:hanging="712"/>
        <w:rPr>
          <w:rFonts w:ascii="Candara" w:eastAsia="Candara" w:hAnsi="Candara" w:cs="Candara"/>
          <w:sz w:val="28"/>
          <w:szCs w:val="28"/>
        </w:rPr>
      </w:pPr>
      <w:r>
        <w:rPr>
          <w:rFonts w:ascii="Candara" w:eastAsia="Candara" w:hAnsi="Candara" w:cs="Candara"/>
          <w:sz w:val="28"/>
          <w:szCs w:val="28"/>
        </w:rPr>
        <w:t>государственные и муниципальные служащие;</w:t>
      </w:r>
    </w:p>
    <w:p w:rsidR="00994C8D" w:rsidRDefault="00994C8D">
      <w:pPr>
        <w:spacing w:line="200" w:lineRule="exact"/>
        <w:rPr>
          <w:rFonts w:ascii="Candara" w:eastAsia="Candara" w:hAnsi="Candara" w:cs="Candara"/>
          <w:sz w:val="28"/>
          <w:szCs w:val="28"/>
        </w:rPr>
      </w:pPr>
    </w:p>
    <w:p w:rsidR="00994C8D" w:rsidRDefault="00994C8D">
      <w:pPr>
        <w:spacing w:line="204" w:lineRule="exact"/>
        <w:rPr>
          <w:rFonts w:ascii="Candara" w:eastAsia="Candara" w:hAnsi="Candara" w:cs="Candara"/>
          <w:sz w:val="28"/>
          <w:szCs w:val="28"/>
        </w:rPr>
      </w:pPr>
    </w:p>
    <w:p w:rsidR="00994C8D" w:rsidRDefault="008F07F2">
      <w:pPr>
        <w:numPr>
          <w:ilvl w:val="0"/>
          <w:numId w:val="12"/>
        </w:numPr>
        <w:tabs>
          <w:tab w:val="left" w:pos="1536"/>
        </w:tabs>
        <w:spacing w:line="231" w:lineRule="auto"/>
        <w:ind w:left="120" w:firstLine="708"/>
        <w:jc w:val="both"/>
        <w:rPr>
          <w:rFonts w:ascii="Candara" w:eastAsia="Candara" w:hAnsi="Candara" w:cs="Candara"/>
          <w:sz w:val="28"/>
          <w:szCs w:val="28"/>
        </w:rPr>
      </w:pPr>
      <w:r>
        <w:rPr>
          <w:rFonts w:ascii="Candara" w:eastAsia="Candara" w:hAnsi="Candara" w:cs="Candara"/>
          <w:sz w:val="28"/>
          <w:szCs w:val="28"/>
        </w:rPr>
        <w:t>работники государственных внебюджетных фондов, замещающие должности, назначение на которые и освобождение от которых осуществляется Президентом Российской Федерации или Правительством Российской Федерации, и должности, включенные в перечни, установленные нормативными актами фондов;</w:t>
      </w:r>
    </w:p>
    <w:p w:rsidR="00994C8D" w:rsidRDefault="00994C8D">
      <w:pPr>
        <w:spacing w:line="200" w:lineRule="exact"/>
        <w:rPr>
          <w:rFonts w:ascii="Candara" w:eastAsia="Candara" w:hAnsi="Candara" w:cs="Candara"/>
          <w:sz w:val="28"/>
          <w:szCs w:val="28"/>
        </w:rPr>
      </w:pPr>
    </w:p>
    <w:p w:rsidR="00994C8D" w:rsidRDefault="00994C8D">
      <w:pPr>
        <w:spacing w:line="207" w:lineRule="exact"/>
        <w:rPr>
          <w:rFonts w:ascii="Candara" w:eastAsia="Candara" w:hAnsi="Candara" w:cs="Candara"/>
          <w:sz w:val="28"/>
          <w:szCs w:val="28"/>
        </w:rPr>
      </w:pPr>
    </w:p>
    <w:p w:rsidR="00994C8D" w:rsidRDefault="008F07F2">
      <w:pPr>
        <w:numPr>
          <w:ilvl w:val="0"/>
          <w:numId w:val="12"/>
        </w:numPr>
        <w:tabs>
          <w:tab w:val="left" w:pos="1536"/>
        </w:tabs>
        <w:spacing w:line="233" w:lineRule="auto"/>
        <w:ind w:left="120" w:firstLine="708"/>
        <w:jc w:val="both"/>
        <w:rPr>
          <w:rFonts w:ascii="Candara" w:eastAsia="Candara" w:hAnsi="Candara" w:cs="Candara"/>
          <w:sz w:val="28"/>
          <w:szCs w:val="28"/>
        </w:rPr>
      </w:pPr>
      <w:r>
        <w:rPr>
          <w:rFonts w:ascii="Candara" w:eastAsia="Candara" w:hAnsi="Candara" w:cs="Candara"/>
          <w:sz w:val="28"/>
          <w:szCs w:val="28"/>
        </w:rPr>
        <w:t>работники государственных корпораций, государственных компаний и иных организаций, созданных на основании федеральных законов, замещающие должности, назначение на которые и освобождение от которых осуществляется Президентом Российской Федерации или Правительством Российской Федерации, и должности, включенные в перечни, установленные локальными нормативными актами государственных корпораций, государственных компаний, организаций;</w:t>
      </w:r>
    </w:p>
    <w:p w:rsidR="00994C8D" w:rsidRDefault="00994C8D">
      <w:pPr>
        <w:spacing w:line="200" w:lineRule="exact"/>
        <w:rPr>
          <w:rFonts w:ascii="Candara" w:eastAsia="Candara" w:hAnsi="Candara" w:cs="Candara"/>
          <w:sz w:val="28"/>
          <w:szCs w:val="28"/>
        </w:rPr>
      </w:pPr>
    </w:p>
    <w:p w:rsidR="00994C8D" w:rsidRDefault="00994C8D">
      <w:pPr>
        <w:spacing w:line="211" w:lineRule="exact"/>
        <w:rPr>
          <w:rFonts w:ascii="Candara" w:eastAsia="Candara" w:hAnsi="Candara" w:cs="Candara"/>
          <w:sz w:val="28"/>
          <w:szCs w:val="28"/>
        </w:rPr>
      </w:pPr>
    </w:p>
    <w:p w:rsidR="005C7243" w:rsidRDefault="005C7243">
      <w:pPr>
        <w:spacing w:line="211" w:lineRule="exact"/>
        <w:rPr>
          <w:rFonts w:ascii="Candara" w:eastAsia="Candara" w:hAnsi="Candara" w:cs="Candara"/>
          <w:sz w:val="28"/>
          <w:szCs w:val="28"/>
        </w:rPr>
      </w:pPr>
    </w:p>
    <w:p w:rsidR="005C7243" w:rsidRDefault="005C7243">
      <w:pPr>
        <w:spacing w:line="211" w:lineRule="exact"/>
        <w:rPr>
          <w:noProof/>
          <w:sz w:val="20"/>
          <w:szCs w:val="20"/>
        </w:rPr>
      </w:pPr>
    </w:p>
    <w:p w:rsidR="00AE620F" w:rsidRDefault="00AE620F">
      <w:pPr>
        <w:spacing w:line="211" w:lineRule="exact"/>
        <w:rPr>
          <w:noProof/>
          <w:sz w:val="20"/>
          <w:szCs w:val="20"/>
        </w:rPr>
      </w:pPr>
    </w:p>
    <w:p w:rsidR="00AE620F" w:rsidRDefault="00AE620F">
      <w:pPr>
        <w:spacing w:line="211" w:lineRule="exact"/>
        <w:rPr>
          <w:noProof/>
          <w:sz w:val="20"/>
          <w:szCs w:val="20"/>
        </w:rPr>
      </w:pPr>
    </w:p>
    <w:p w:rsidR="00AE620F" w:rsidRDefault="00AE620F">
      <w:pPr>
        <w:spacing w:line="211" w:lineRule="exact"/>
        <w:rPr>
          <w:noProof/>
          <w:sz w:val="20"/>
          <w:szCs w:val="20"/>
        </w:rPr>
      </w:pPr>
    </w:p>
    <w:p w:rsidR="00AE620F" w:rsidRPr="00AE620F" w:rsidRDefault="00AE620F" w:rsidP="00AE620F">
      <w:pPr>
        <w:spacing w:line="225" w:lineRule="auto"/>
        <w:ind w:right="-299"/>
        <w:rPr>
          <w:rFonts w:ascii="Candara" w:eastAsia="Candara" w:hAnsi="Candara" w:cs="Candara"/>
          <w:bCs/>
          <w:sz w:val="28"/>
          <w:szCs w:val="28"/>
        </w:rPr>
      </w:pPr>
      <w:r>
        <w:rPr>
          <w:noProof/>
          <w:sz w:val="20"/>
          <w:szCs w:val="20"/>
        </w:rPr>
        <w:drawing>
          <wp:anchor distT="0" distB="0" distL="114300" distR="114300" simplePos="0" relativeHeight="251712512" behindDoc="1" locked="0" layoutInCell="0" allowOverlap="1" wp14:anchorId="1918C267" wp14:editId="65E6976C">
            <wp:simplePos x="0" y="0"/>
            <wp:positionH relativeFrom="column">
              <wp:posOffset>1278255</wp:posOffset>
            </wp:positionH>
            <wp:positionV relativeFrom="paragraph">
              <wp:posOffset>149619</wp:posOffset>
            </wp:positionV>
            <wp:extent cx="4271645" cy="467995"/>
            <wp:effectExtent l="0" t="0" r="0" b="8255"/>
            <wp:wrapNone/>
            <wp:docPr id="3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AE620F" w:rsidRDefault="00AF313A" w:rsidP="00AE620F">
      <w:pPr>
        <w:spacing w:line="211" w:lineRule="exact"/>
        <w:jc w:val="center"/>
        <w:rPr>
          <w:rFonts w:ascii="Candara" w:eastAsia="Candara" w:hAnsi="Candara" w:cs="Candara"/>
          <w:sz w:val="28"/>
          <w:szCs w:val="28"/>
        </w:rPr>
      </w:pPr>
      <w:r>
        <w:rPr>
          <w:rFonts w:ascii="Candara" w:eastAsia="Candara" w:hAnsi="Candara" w:cs="Candara"/>
          <w:sz w:val="28"/>
          <w:szCs w:val="28"/>
        </w:rPr>
        <w:lastRenderedPageBreak/>
        <w:t>11</w:t>
      </w:r>
      <w:r w:rsidR="00AE620F">
        <w:rPr>
          <w:rFonts w:ascii="Candara" w:eastAsia="Candara" w:hAnsi="Candara" w:cs="Candara"/>
          <w:sz w:val="28"/>
          <w:szCs w:val="28"/>
        </w:rPr>
        <w:t>.</w:t>
      </w:r>
    </w:p>
    <w:p w:rsidR="00AE620F" w:rsidRDefault="00AE620F" w:rsidP="00AE620F">
      <w:pPr>
        <w:spacing w:line="211" w:lineRule="exact"/>
        <w:jc w:val="center"/>
        <w:rPr>
          <w:rFonts w:ascii="Candara" w:eastAsia="Candara" w:hAnsi="Candara" w:cs="Candara"/>
          <w:sz w:val="28"/>
          <w:szCs w:val="28"/>
        </w:rPr>
      </w:pPr>
    </w:p>
    <w:p w:rsidR="005C7243" w:rsidRPr="005C7243" w:rsidRDefault="008F07F2" w:rsidP="005C7243">
      <w:pPr>
        <w:numPr>
          <w:ilvl w:val="0"/>
          <w:numId w:val="12"/>
        </w:numPr>
        <w:tabs>
          <w:tab w:val="left" w:pos="1536"/>
        </w:tabs>
        <w:spacing w:line="217" w:lineRule="auto"/>
        <w:ind w:left="120" w:firstLine="708"/>
        <w:jc w:val="both"/>
        <w:rPr>
          <w:rFonts w:ascii="Candara" w:eastAsia="Candara" w:hAnsi="Candara" w:cs="Candara"/>
          <w:sz w:val="28"/>
          <w:szCs w:val="28"/>
        </w:rPr>
      </w:pPr>
      <w:r>
        <w:rPr>
          <w:rFonts w:ascii="Candara" w:eastAsia="Candara" w:hAnsi="Candara" w:cs="Candara"/>
          <w:sz w:val="28"/>
          <w:szCs w:val="28"/>
        </w:rPr>
        <w:t>работники организаций, созданных для выполнения задач, поставленных перед федеральными государственными органами,</w:t>
      </w:r>
      <w:r w:rsidR="005C7243">
        <w:rPr>
          <w:rFonts w:ascii="Candara" w:eastAsia="Candara" w:hAnsi="Candara" w:cs="Candara"/>
          <w:sz w:val="28"/>
          <w:szCs w:val="28"/>
        </w:rPr>
        <w:t xml:space="preserve"> </w:t>
      </w:r>
      <w:r w:rsidR="005C7243" w:rsidRPr="005C7243">
        <w:rPr>
          <w:rFonts w:ascii="Candara" w:eastAsia="Candara" w:hAnsi="Candara" w:cs="Candara"/>
          <w:sz w:val="28"/>
          <w:szCs w:val="28"/>
        </w:rPr>
        <w:t>замещающие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установленные нормативными правовыми актами федеральных государственных органов;</w:t>
      </w:r>
    </w:p>
    <w:p w:rsidR="005C7243" w:rsidRDefault="005C7243" w:rsidP="005C7243">
      <w:pPr>
        <w:spacing w:line="342" w:lineRule="exact"/>
        <w:rPr>
          <w:sz w:val="20"/>
          <w:szCs w:val="20"/>
        </w:rPr>
      </w:pPr>
    </w:p>
    <w:p w:rsidR="005C7243" w:rsidRDefault="005C7243" w:rsidP="005C7243">
      <w:pPr>
        <w:numPr>
          <w:ilvl w:val="0"/>
          <w:numId w:val="13"/>
        </w:numPr>
        <w:tabs>
          <w:tab w:val="left" w:pos="1140"/>
        </w:tabs>
        <w:ind w:left="1140" w:hanging="312"/>
        <w:rPr>
          <w:rFonts w:ascii="Candara" w:eastAsia="Candara" w:hAnsi="Candara" w:cs="Candara"/>
          <w:sz w:val="28"/>
          <w:szCs w:val="28"/>
        </w:rPr>
      </w:pPr>
      <w:r>
        <w:rPr>
          <w:rFonts w:ascii="Candara" w:eastAsia="Candara" w:hAnsi="Candara" w:cs="Candara"/>
          <w:sz w:val="28"/>
          <w:szCs w:val="28"/>
        </w:rPr>
        <w:t>служащие Центрального банка Российской Федерации.</w:t>
      </w:r>
    </w:p>
    <w:p w:rsidR="005C7243" w:rsidRDefault="005C7243" w:rsidP="005C7243">
      <w:pPr>
        <w:spacing w:line="200" w:lineRule="exact"/>
        <w:rPr>
          <w:sz w:val="20"/>
          <w:szCs w:val="20"/>
        </w:rPr>
      </w:pPr>
    </w:p>
    <w:p w:rsidR="005C7243" w:rsidRDefault="005C7243" w:rsidP="005C7243">
      <w:pPr>
        <w:spacing w:line="231" w:lineRule="exact"/>
        <w:rPr>
          <w:sz w:val="20"/>
          <w:szCs w:val="20"/>
        </w:rPr>
      </w:pPr>
    </w:p>
    <w:p w:rsidR="005C7243" w:rsidRDefault="005C7243" w:rsidP="005C7243">
      <w:pPr>
        <w:spacing w:line="254" w:lineRule="auto"/>
        <w:ind w:left="120" w:firstLine="708"/>
        <w:jc w:val="both"/>
        <w:rPr>
          <w:sz w:val="20"/>
          <w:szCs w:val="20"/>
        </w:rPr>
      </w:pPr>
      <w:r>
        <w:rPr>
          <w:rFonts w:ascii="Candara" w:eastAsia="Candara" w:hAnsi="Candara" w:cs="Candara"/>
          <w:b/>
          <w:bCs/>
          <w:sz w:val="28"/>
          <w:szCs w:val="28"/>
        </w:rPr>
        <w:t xml:space="preserve">Не влечет обязанности по уведомлению </w:t>
      </w:r>
      <w:r>
        <w:rPr>
          <w:rFonts w:ascii="Candara" w:eastAsia="Candara" w:hAnsi="Candara" w:cs="Candara"/>
          <w:sz w:val="28"/>
          <w:szCs w:val="28"/>
        </w:rPr>
        <w:t>получение подарков,</w:t>
      </w:r>
      <w:r>
        <w:rPr>
          <w:rFonts w:ascii="Candara" w:eastAsia="Candara" w:hAnsi="Candara" w:cs="Candara"/>
          <w:b/>
          <w:bCs/>
          <w:sz w:val="28"/>
          <w:szCs w:val="28"/>
        </w:rPr>
        <w:t xml:space="preserve"> </w:t>
      </w:r>
      <w:r>
        <w:rPr>
          <w:rFonts w:ascii="Candara" w:eastAsia="Candara" w:hAnsi="Candara" w:cs="Candara"/>
          <w:sz w:val="28"/>
          <w:szCs w:val="28"/>
        </w:rPr>
        <w:t>не</w:t>
      </w:r>
      <w:r>
        <w:rPr>
          <w:rFonts w:ascii="Candara" w:eastAsia="Candara" w:hAnsi="Candara" w:cs="Candara"/>
          <w:b/>
          <w:bCs/>
          <w:sz w:val="28"/>
          <w:szCs w:val="28"/>
        </w:rPr>
        <w:t xml:space="preserve"> </w:t>
      </w:r>
      <w:r>
        <w:rPr>
          <w:rFonts w:ascii="Candara" w:eastAsia="Candara" w:hAnsi="Candara" w:cs="Candara"/>
          <w:sz w:val="28"/>
          <w:szCs w:val="28"/>
        </w:rPr>
        <w:t>связанных с должностным положением государственного (муниципального) служащего или исполнением им служебных обязанностей (подарки от родственников и иных близких лиц, которые при этом одновременно не являются лицами, в отношении которых государственный (муниципальный) служащий прямо либо косвенно осуществляет функции управления, контроля или надзора, включая лиц, которые имеют или могут иметь личную заинтересованность в использовании государственным (муниципальным) служащим своего служебного положения и статуса для предоставления таким лицам необоснованных преимуществ, в том числе нематериального характера).</w:t>
      </w:r>
    </w:p>
    <w:p w:rsidR="005C7243" w:rsidRDefault="005C7243" w:rsidP="005C7243">
      <w:pPr>
        <w:spacing w:line="200" w:lineRule="exact"/>
        <w:rPr>
          <w:sz w:val="20"/>
          <w:szCs w:val="20"/>
        </w:rPr>
      </w:pPr>
    </w:p>
    <w:p w:rsidR="005C7243" w:rsidRDefault="005C7243" w:rsidP="005C7243">
      <w:pPr>
        <w:spacing w:line="247" w:lineRule="exact"/>
        <w:rPr>
          <w:sz w:val="20"/>
          <w:szCs w:val="20"/>
        </w:rPr>
      </w:pPr>
    </w:p>
    <w:p w:rsidR="005C7243" w:rsidRDefault="005C7243" w:rsidP="005C7243">
      <w:pPr>
        <w:spacing w:line="244" w:lineRule="auto"/>
        <w:ind w:left="120" w:firstLine="708"/>
        <w:jc w:val="both"/>
        <w:rPr>
          <w:sz w:val="20"/>
          <w:szCs w:val="20"/>
        </w:rPr>
      </w:pPr>
      <w:r>
        <w:rPr>
          <w:rFonts w:ascii="Candara" w:eastAsia="Candara" w:hAnsi="Candara" w:cs="Candara"/>
          <w:sz w:val="28"/>
          <w:szCs w:val="28"/>
        </w:rPr>
        <w:t>Вместе с тем получение крупных (дорогостоящих) подарков может в последующем рассматриваться как наличие имущественных (финансовых) отношений одаряемого с дарителем. Указанное обстоятельство может быть значимо для установления вероятного конфликта интересов.</w:t>
      </w:r>
    </w:p>
    <w:p w:rsidR="005C7243" w:rsidRDefault="005C7243" w:rsidP="005C7243">
      <w:pPr>
        <w:spacing w:line="200" w:lineRule="exact"/>
        <w:rPr>
          <w:sz w:val="20"/>
          <w:szCs w:val="20"/>
        </w:rPr>
      </w:pPr>
    </w:p>
    <w:p w:rsidR="005C7243" w:rsidRDefault="005C7243" w:rsidP="005C7243">
      <w:pPr>
        <w:spacing w:line="235" w:lineRule="exact"/>
        <w:rPr>
          <w:sz w:val="20"/>
          <w:szCs w:val="20"/>
        </w:rPr>
      </w:pPr>
    </w:p>
    <w:p w:rsidR="005C7243" w:rsidRDefault="005C7243" w:rsidP="005C7243">
      <w:pPr>
        <w:spacing w:line="217" w:lineRule="auto"/>
        <w:ind w:left="120"/>
        <w:jc w:val="both"/>
        <w:rPr>
          <w:sz w:val="20"/>
          <w:szCs w:val="20"/>
        </w:rPr>
      </w:pPr>
      <w:r>
        <w:rPr>
          <w:rFonts w:ascii="Candara" w:eastAsia="Candara" w:hAnsi="Candara" w:cs="Candara"/>
          <w:b/>
          <w:bCs/>
          <w:color w:val="2E74B5"/>
          <w:sz w:val="32"/>
          <w:szCs w:val="32"/>
          <w:u w:val="single"/>
        </w:rPr>
        <w:t>Особенности правового регулирования получения подарков в организациях.</w:t>
      </w:r>
    </w:p>
    <w:p w:rsidR="005C7243" w:rsidRDefault="005C7243" w:rsidP="005C7243">
      <w:pPr>
        <w:spacing w:line="200" w:lineRule="exact"/>
        <w:rPr>
          <w:sz w:val="20"/>
          <w:szCs w:val="20"/>
        </w:rPr>
      </w:pPr>
    </w:p>
    <w:p w:rsidR="005C7243" w:rsidRDefault="005C7243" w:rsidP="005C7243">
      <w:pPr>
        <w:spacing w:line="209" w:lineRule="exact"/>
        <w:rPr>
          <w:sz w:val="20"/>
          <w:szCs w:val="20"/>
        </w:rPr>
      </w:pPr>
    </w:p>
    <w:p w:rsidR="005C7243" w:rsidRDefault="005C7243" w:rsidP="005C7243">
      <w:pPr>
        <w:spacing w:line="231" w:lineRule="auto"/>
        <w:ind w:left="120" w:firstLine="708"/>
        <w:jc w:val="both"/>
        <w:rPr>
          <w:sz w:val="20"/>
          <w:szCs w:val="20"/>
        </w:rPr>
      </w:pPr>
      <w:r>
        <w:rPr>
          <w:rFonts w:ascii="Candara" w:eastAsia="Candara" w:hAnsi="Candara" w:cs="Candara"/>
          <w:sz w:val="28"/>
          <w:szCs w:val="28"/>
        </w:rPr>
        <w:t xml:space="preserve">Федеральный закон «О противодействии коррупции» распространяет ряд антикоррупционных правовых механизмов не только на государственных служащих, но и на должностных лиц </w:t>
      </w:r>
      <w:r>
        <w:rPr>
          <w:rFonts w:ascii="Candara" w:eastAsia="Candara" w:hAnsi="Candara" w:cs="Candara"/>
          <w:b/>
          <w:bCs/>
          <w:sz w:val="28"/>
          <w:szCs w:val="28"/>
        </w:rPr>
        <w:t>организаций,</w:t>
      </w:r>
      <w:r>
        <w:rPr>
          <w:rFonts w:ascii="Candara" w:eastAsia="Candara" w:hAnsi="Candara" w:cs="Candara"/>
          <w:sz w:val="28"/>
          <w:szCs w:val="28"/>
        </w:rPr>
        <w:t xml:space="preserve"> </w:t>
      </w:r>
      <w:r>
        <w:rPr>
          <w:rFonts w:ascii="Candara" w:eastAsia="Candara" w:hAnsi="Candara" w:cs="Candara"/>
          <w:b/>
          <w:bCs/>
          <w:sz w:val="28"/>
          <w:szCs w:val="28"/>
        </w:rPr>
        <w:t>создаваемых Российской</w:t>
      </w:r>
      <w:r>
        <w:rPr>
          <w:rFonts w:ascii="Candara" w:eastAsia="Candara" w:hAnsi="Candara" w:cs="Candara"/>
          <w:sz w:val="28"/>
          <w:szCs w:val="28"/>
        </w:rPr>
        <w:t xml:space="preserve"> </w:t>
      </w:r>
      <w:r>
        <w:rPr>
          <w:rFonts w:ascii="Candara" w:eastAsia="Candara" w:hAnsi="Candara" w:cs="Candara"/>
          <w:b/>
          <w:bCs/>
          <w:sz w:val="28"/>
          <w:szCs w:val="28"/>
        </w:rPr>
        <w:t>Федерацией на основании федеральных законов, а также для выполнения задач, поставленных перед федеральными государственными органами</w:t>
      </w:r>
      <w:r>
        <w:rPr>
          <w:rFonts w:ascii="Candara" w:eastAsia="Candara" w:hAnsi="Candara" w:cs="Candara"/>
          <w:sz w:val="28"/>
          <w:szCs w:val="28"/>
        </w:rPr>
        <w:t>.</w:t>
      </w:r>
    </w:p>
    <w:p w:rsidR="005C7243" w:rsidRDefault="005C7243" w:rsidP="005C7243">
      <w:pPr>
        <w:spacing w:line="200" w:lineRule="exact"/>
        <w:rPr>
          <w:sz w:val="20"/>
          <w:szCs w:val="20"/>
        </w:rPr>
      </w:pPr>
    </w:p>
    <w:p w:rsidR="005C7243" w:rsidRDefault="005C7243" w:rsidP="005C7243">
      <w:pPr>
        <w:spacing w:line="207" w:lineRule="exact"/>
        <w:rPr>
          <w:sz w:val="20"/>
          <w:szCs w:val="20"/>
        </w:rPr>
      </w:pPr>
    </w:p>
    <w:p w:rsidR="005C7243" w:rsidRDefault="005C7243" w:rsidP="005C7243">
      <w:pPr>
        <w:spacing w:line="239" w:lineRule="auto"/>
        <w:ind w:left="120" w:firstLine="708"/>
        <w:jc w:val="both"/>
        <w:rPr>
          <w:rFonts w:ascii="Candara" w:eastAsia="Candara" w:hAnsi="Candara" w:cs="Candara"/>
          <w:sz w:val="27"/>
          <w:szCs w:val="27"/>
        </w:rPr>
      </w:pPr>
      <w:r>
        <w:rPr>
          <w:rFonts w:ascii="Candara" w:eastAsia="Candara" w:hAnsi="Candara" w:cs="Candara"/>
          <w:sz w:val="27"/>
          <w:szCs w:val="27"/>
        </w:rPr>
        <w:t xml:space="preserve">При этом законодатель исходит из того, что правовое положение должностных лиц соответствующих организаций сопряжено с повышенными коррупционными рисками, которые предопределены такими особенностями </w:t>
      </w:r>
    </w:p>
    <w:p w:rsidR="00AE620F" w:rsidRDefault="00AE620F" w:rsidP="00AE620F">
      <w:pPr>
        <w:spacing w:line="239" w:lineRule="auto"/>
        <w:ind w:left="120" w:firstLine="708"/>
        <w:jc w:val="both"/>
        <w:rPr>
          <w:rFonts w:ascii="Candara" w:eastAsia="Candara" w:hAnsi="Candara" w:cs="Candara"/>
          <w:sz w:val="27"/>
          <w:szCs w:val="27"/>
        </w:rPr>
      </w:pPr>
      <w:r>
        <w:rPr>
          <w:noProof/>
          <w:sz w:val="20"/>
          <w:szCs w:val="20"/>
        </w:rPr>
        <w:drawing>
          <wp:anchor distT="0" distB="0" distL="114300" distR="114300" simplePos="0" relativeHeight="251701248" behindDoc="1" locked="0" layoutInCell="0" allowOverlap="1" wp14:anchorId="6C942133" wp14:editId="09CA99CA">
            <wp:simplePos x="0" y="0"/>
            <wp:positionH relativeFrom="column">
              <wp:posOffset>1121410</wp:posOffset>
            </wp:positionH>
            <wp:positionV relativeFrom="paragraph">
              <wp:posOffset>470228</wp:posOffset>
            </wp:positionV>
            <wp:extent cx="4271645" cy="467995"/>
            <wp:effectExtent l="0" t="0" r="0" b="8255"/>
            <wp:wrapNone/>
            <wp:docPr id="3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r w:rsidR="005C7243">
        <w:rPr>
          <w:rFonts w:ascii="Candara" w:eastAsia="Candara" w:hAnsi="Candara" w:cs="Candara"/>
          <w:sz w:val="27"/>
          <w:szCs w:val="27"/>
        </w:rPr>
        <w:t xml:space="preserve">их правового статуса как: формирование имущества за счет Российской Федерации, наделение помимо общегражданских прав и обязанностей целым </w:t>
      </w:r>
    </w:p>
    <w:p w:rsidR="00AE620F" w:rsidRDefault="00AF313A" w:rsidP="00AE620F">
      <w:pPr>
        <w:spacing w:line="239" w:lineRule="auto"/>
        <w:ind w:left="120" w:firstLine="708"/>
        <w:jc w:val="center"/>
        <w:rPr>
          <w:rFonts w:ascii="Candara" w:eastAsia="Candara" w:hAnsi="Candara" w:cs="Candara"/>
          <w:sz w:val="27"/>
          <w:szCs w:val="27"/>
        </w:rPr>
      </w:pPr>
      <w:r>
        <w:rPr>
          <w:rFonts w:ascii="Candara" w:eastAsia="Candara" w:hAnsi="Candara" w:cs="Candara"/>
          <w:sz w:val="27"/>
          <w:szCs w:val="27"/>
        </w:rPr>
        <w:lastRenderedPageBreak/>
        <w:t>12</w:t>
      </w:r>
      <w:r w:rsidR="00AE620F">
        <w:rPr>
          <w:rFonts w:ascii="Candara" w:eastAsia="Candara" w:hAnsi="Candara" w:cs="Candara"/>
          <w:sz w:val="27"/>
          <w:szCs w:val="27"/>
        </w:rPr>
        <w:t>.</w:t>
      </w:r>
    </w:p>
    <w:p w:rsidR="005C7243" w:rsidRPr="005C7243" w:rsidRDefault="005C7243" w:rsidP="005C7243">
      <w:pPr>
        <w:spacing w:line="239" w:lineRule="auto"/>
        <w:ind w:left="120" w:firstLine="708"/>
        <w:jc w:val="both"/>
        <w:rPr>
          <w:rFonts w:ascii="Candara" w:eastAsia="Candara" w:hAnsi="Candara" w:cs="Candara"/>
          <w:sz w:val="27"/>
          <w:szCs w:val="27"/>
        </w:rPr>
      </w:pPr>
      <w:r>
        <w:rPr>
          <w:rFonts w:ascii="Candara" w:eastAsia="Candara" w:hAnsi="Candara" w:cs="Candara"/>
          <w:sz w:val="28"/>
          <w:szCs w:val="28"/>
        </w:rPr>
        <w:t>рядом публично-правовых полномочий, реализация которых затрагивает значительную часть населения страны.</w:t>
      </w:r>
    </w:p>
    <w:p w:rsidR="005C7243" w:rsidRDefault="005C7243" w:rsidP="005C7243">
      <w:pPr>
        <w:spacing w:line="66" w:lineRule="exact"/>
        <w:rPr>
          <w:sz w:val="20"/>
          <w:szCs w:val="20"/>
        </w:rPr>
      </w:pPr>
    </w:p>
    <w:p w:rsidR="005C7243" w:rsidRDefault="005C7243" w:rsidP="005C7243">
      <w:pPr>
        <w:spacing w:line="217" w:lineRule="auto"/>
        <w:ind w:left="120" w:firstLine="708"/>
        <w:jc w:val="both"/>
        <w:rPr>
          <w:sz w:val="20"/>
          <w:szCs w:val="20"/>
        </w:rPr>
      </w:pPr>
      <w:r>
        <w:rPr>
          <w:rFonts w:ascii="Candara" w:eastAsia="Candara" w:hAnsi="Candara" w:cs="Candara"/>
          <w:sz w:val="28"/>
          <w:szCs w:val="28"/>
        </w:rPr>
        <w:t>Данные организации обладают рядом особенностей и разнообразным правовым статусом.</w:t>
      </w:r>
    </w:p>
    <w:p w:rsidR="005C7243" w:rsidRDefault="005C7243" w:rsidP="005C7243">
      <w:pPr>
        <w:spacing w:line="64" w:lineRule="exact"/>
        <w:rPr>
          <w:sz w:val="20"/>
          <w:szCs w:val="20"/>
        </w:rPr>
      </w:pPr>
    </w:p>
    <w:p w:rsidR="005C7243" w:rsidRDefault="005C7243" w:rsidP="005C7243">
      <w:pPr>
        <w:spacing w:line="225" w:lineRule="auto"/>
        <w:ind w:left="120" w:firstLine="708"/>
        <w:jc w:val="both"/>
        <w:rPr>
          <w:sz w:val="20"/>
          <w:szCs w:val="20"/>
        </w:rPr>
      </w:pPr>
      <w:r>
        <w:rPr>
          <w:rFonts w:ascii="Candara" w:eastAsia="Candara" w:hAnsi="Candara" w:cs="Candara"/>
          <w:sz w:val="28"/>
          <w:szCs w:val="28"/>
        </w:rPr>
        <w:t xml:space="preserve">Правовой статус </w:t>
      </w:r>
      <w:r>
        <w:rPr>
          <w:rFonts w:ascii="Candara" w:eastAsia="Candara" w:hAnsi="Candara" w:cs="Candara"/>
          <w:b/>
          <w:bCs/>
          <w:sz w:val="28"/>
          <w:szCs w:val="28"/>
        </w:rPr>
        <w:t>организаций,</w:t>
      </w:r>
      <w:r>
        <w:rPr>
          <w:rFonts w:ascii="Candara" w:eastAsia="Candara" w:hAnsi="Candara" w:cs="Candara"/>
          <w:sz w:val="28"/>
          <w:szCs w:val="28"/>
        </w:rPr>
        <w:t xml:space="preserve"> </w:t>
      </w:r>
      <w:r>
        <w:rPr>
          <w:rFonts w:ascii="Candara" w:eastAsia="Candara" w:hAnsi="Candara" w:cs="Candara"/>
          <w:b/>
          <w:bCs/>
          <w:sz w:val="28"/>
          <w:szCs w:val="28"/>
        </w:rPr>
        <w:t>создаваемых Российской Федерацией на</w:t>
      </w:r>
      <w:r>
        <w:rPr>
          <w:rFonts w:ascii="Candara" w:eastAsia="Candara" w:hAnsi="Candara" w:cs="Candara"/>
          <w:sz w:val="28"/>
          <w:szCs w:val="28"/>
        </w:rPr>
        <w:t xml:space="preserve"> </w:t>
      </w:r>
      <w:r>
        <w:rPr>
          <w:rFonts w:ascii="Candara" w:eastAsia="Candara" w:hAnsi="Candara" w:cs="Candara"/>
          <w:b/>
          <w:bCs/>
          <w:sz w:val="28"/>
          <w:szCs w:val="28"/>
        </w:rPr>
        <w:t xml:space="preserve">основании федеральных законов, </w:t>
      </w:r>
      <w:r>
        <w:rPr>
          <w:rFonts w:ascii="Candara" w:eastAsia="Candara" w:hAnsi="Candara" w:cs="Candara"/>
          <w:sz w:val="28"/>
          <w:szCs w:val="28"/>
        </w:rPr>
        <w:t>индивидуален, поскольку регулируется</w:t>
      </w:r>
      <w:r>
        <w:rPr>
          <w:rFonts w:ascii="Candara" w:eastAsia="Candara" w:hAnsi="Candara" w:cs="Candara"/>
          <w:b/>
          <w:bCs/>
          <w:sz w:val="28"/>
          <w:szCs w:val="28"/>
        </w:rPr>
        <w:t xml:space="preserve"> </w:t>
      </w:r>
      <w:r>
        <w:rPr>
          <w:rFonts w:ascii="Candara" w:eastAsia="Candara" w:hAnsi="Candara" w:cs="Candara"/>
          <w:sz w:val="28"/>
          <w:szCs w:val="28"/>
        </w:rPr>
        <w:t>законом, в силу которого данное юридическое лицо образовано.</w:t>
      </w:r>
    </w:p>
    <w:p w:rsidR="005C7243" w:rsidRDefault="005C7243" w:rsidP="005C7243">
      <w:pPr>
        <w:spacing w:line="66" w:lineRule="exact"/>
        <w:rPr>
          <w:sz w:val="20"/>
          <w:szCs w:val="20"/>
        </w:rPr>
      </w:pPr>
    </w:p>
    <w:p w:rsidR="005C7243" w:rsidRDefault="005C7243" w:rsidP="005C7243">
      <w:pPr>
        <w:spacing w:line="224" w:lineRule="auto"/>
        <w:ind w:left="120" w:firstLine="708"/>
        <w:jc w:val="both"/>
        <w:rPr>
          <w:sz w:val="20"/>
          <w:szCs w:val="20"/>
        </w:rPr>
      </w:pPr>
      <w:r>
        <w:rPr>
          <w:rFonts w:ascii="Candara" w:eastAsia="Candara" w:hAnsi="Candara" w:cs="Candara"/>
          <w:sz w:val="28"/>
          <w:szCs w:val="28"/>
        </w:rPr>
        <w:t xml:space="preserve">Особенности антикоррупционных стандартов для </w:t>
      </w:r>
      <w:r>
        <w:rPr>
          <w:rFonts w:ascii="Candara" w:eastAsia="Candara" w:hAnsi="Candara" w:cs="Candara"/>
          <w:b/>
          <w:bCs/>
          <w:sz w:val="28"/>
          <w:szCs w:val="28"/>
        </w:rPr>
        <w:t>государственных</w:t>
      </w:r>
      <w:r>
        <w:rPr>
          <w:rFonts w:ascii="Candara" w:eastAsia="Candara" w:hAnsi="Candara" w:cs="Candara"/>
          <w:sz w:val="28"/>
          <w:szCs w:val="28"/>
        </w:rPr>
        <w:t xml:space="preserve"> </w:t>
      </w:r>
      <w:r>
        <w:rPr>
          <w:rFonts w:ascii="Candara" w:eastAsia="Candara" w:hAnsi="Candara" w:cs="Candara"/>
          <w:b/>
          <w:bCs/>
          <w:sz w:val="28"/>
          <w:szCs w:val="28"/>
        </w:rPr>
        <w:t xml:space="preserve">корпораций, публично-правовых компаний, государственных компаний </w:t>
      </w:r>
      <w:r>
        <w:rPr>
          <w:rFonts w:ascii="Candara" w:eastAsia="Candara" w:hAnsi="Candara" w:cs="Candara"/>
          <w:sz w:val="28"/>
          <w:szCs w:val="28"/>
        </w:rPr>
        <w:t>определяются статьей 349.1 Трудового кодекса Российской Федерации.</w:t>
      </w:r>
    </w:p>
    <w:p w:rsidR="005C7243" w:rsidRDefault="005C7243" w:rsidP="005C7243">
      <w:pPr>
        <w:spacing w:line="68" w:lineRule="exact"/>
        <w:rPr>
          <w:sz w:val="20"/>
          <w:szCs w:val="20"/>
        </w:rPr>
      </w:pPr>
    </w:p>
    <w:p w:rsidR="005C7243" w:rsidRDefault="005C7243" w:rsidP="005C7243">
      <w:pPr>
        <w:spacing w:line="233" w:lineRule="auto"/>
        <w:ind w:left="120" w:firstLine="708"/>
        <w:jc w:val="both"/>
        <w:rPr>
          <w:sz w:val="20"/>
          <w:szCs w:val="20"/>
        </w:rPr>
      </w:pPr>
      <w:r>
        <w:rPr>
          <w:rFonts w:ascii="Candara" w:eastAsia="Candara" w:hAnsi="Candara" w:cs="Candara"/>
          <w:sz w:val="28"/>
          <w:szCs w:val="28"/>
        </w:rPr>
        <w:t xml:space="preserve">Особенности регулирования труда работников </w:t>
      </w:r>
      <w:r>
        <w:rPr>
          <w:rFonts w:ascii="Candara" w:eastAsia="Candara" w:hAnsi="Candara" w:cs="Candara"/>
          <w:b/>
          <w:bCs/>
          <w:sz w:val="28"/>
          <w:szCs w:val="28"/>
        </w:rPr>
        <w:t>Пенсионного фонда</w:t>
      </w:r>
      <w:r>
        <w:rPr>
          <w:rFonts w:ascii="Candara" w:eastAsia="Candara" w:hAnsi="Candara" w:cs="Candara"/>
          <w:sz w:val="28"/>
          <w:szCs w:val="28"/>
        </w:rPr>
        <w:t xml:space="preserve"> </w:t>
      </w:r>
      <w:r>
        <w:rPr>
          <w:rFonts w:ascii="Candara" w:eastAsia="Candara" w:hAnsi="Candara" w:cs="Candara"/>
          <w:b/>
          <w:bCs/>
          <w:sz w:val="28"/>
          <w:szCs w:val="28"/>
        </w:rPr>
        <w:t xml:space="preserve">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w:t>
      </w:r>
      <w:r>
        <w:rPr>
          <w:rFonts w:ascii="Candara" w:eastAsia="Candara" w:hAnsi="Candara" w:cs="Candara"/>
          <w:sz w:val="28"/>
          <w:szCs w:val="28"/>
        </w:rPr>
        <w:t>установлены статьей 349.2 Трудового кодекса Российской Федерации.</w:t>
      </w:r>
    </w:p>
    <w:p w:rsidR="005C7243" w:rsidRDefault="005C7243" w:rsidP="005C7243">
      <w:pPr>
        <w:spacing w:line="71" w:lineRule="exact"/>
        <w:rPr>
          <w:sz w:val="20"/>
          <w:szCs w:val="20"/>
        </w:rPr>
      </w:pPr>
    </w:p>
    <w:p w:rsidR="005C7243" w:rsidRDefault="005C7243" w:rsidP="005C7243">
      <w:pPr>
        <w:spacing w:line="232" w:lineRule="auto"/>
        <w:ind w:left="120" w:firstLine="708"/>
        <w:jc w:val="both"/>
        <w:rPr>
          <w:sz w:val="20"/>
          <w:szCs w:val="20"/>
        </w:rPr>
      </w:pPr>
      <w:r>
        <w:rPr>
          <w:rFonts w:ascii="Candara" w:eastAsia="Candara" w:hAnsi="Candara" w:cs="Candara"/>
          <w:b/>
          <w:bCs/>
          <w:sz w:val="28"/>
          <w:szCs w:val="28"/>
        </w:rPr>
        <w:t xml:space="preserve">Одним из запретов </w:t>
      </w:r>
      <w:r>
        <w:rPr>
          <w:rFonts w:ascii="Candara" w:eastAsia="Candara" w:hAnsi="Candara" w:cs="Candara"/>
          <w:sz w:val="28"/>
          <w:szCs w:val="28"/>
        </w:rPr>
        <w:t>для работника государственной корпорации,</w:t>
      </w:r>
      <w:r>
        <w:rPr>
          <w:rFonts w:ascii="Candara" w:eastAsia="Candara" w:hAnsi="Candara" w:cs="Candara"/>
          <w:b/>
          <w:bCs/>
          <w:sz w:val="28"/>
          <w:szCs w:val="28"/>
        </w:rPr>
        <w:t xml:space="preserve"> </w:t>
      </w:r>
      <w:r>
        <w:rPr>
          <w:rFonts w:ascii="Candara" w:eastAsia="Candara" w:hAnsi="Candara" w:cs="Candara"/>
          <w:sz w:val="28"/>
          <w:szCs w:val="28"/>
        </w:rPr>
        <w:t>публично-правовой компании или государственной компании (в случаях, установленных постановлением Правительства Российской Федерации от 21.08.2012 № 841 «О соблюдении работниками государственных корпораций и государственных компаний положений статьи 349.1 Трудового кодекса Российской Федерации»):</w:t>
      </w:r>
    </w:p>
    <w:p w:rsidR="005C7243" w:rsidRDefault="005C7243" w:rsidP="005C7243">
      <w:pPr>
        <w:spacing w:line="67" w:lineRule="exact"/>
        <w:rPr>
          <w:sz w:val="20"/>
          <w:szCs w:val="20"/>
        </w:rPr>
      </w:pPr>
    </w:p>
    <w:p w:rsidR="005C7243" w:rsidRDefault="005C7243" w:rsidP="005C7243">
      <w:pPr>
        <w:numPr>
          <w:ilvl w:val="0"/>
          <w:numId w:val="14"/>
        </w:numPr>
        <w:tabs>
          <w:tab w:val="left" w:pos="1536"/>
        </w:tabs>
        <w:spacing w:line="209" w:lineRule="auto"/>
        <w:ind w:left="120" w:firstLine="708"/>
        <w:jc w:val="both"/>
        <w:rPr>
          <w:rFonts w:ascii="Wingdings" w:eastAsia="Wingdings" w:hAnsi="Wingdings" w:cs="Wingdings"/>
          <w:sz w:val="56"/>
          <w:szCs w:val="56"/>
          <w:vertAlign w:val="superscript"/>
        </w:rPr>
      </w:pPr>
      <w:r>
        <w:rPr>
          <w:rFonts w:ascii="Candara" w:eastAsia="Candara" w:hAnsi="Candara" w:cs="Candara"/>
          <w:sz w:val="28"/>
          <w:szCs w:val="28"/>
        </w:rPr>
        <w:t>получать в связи с исполнением трудовых обязанностей вознаграждения от иных юридических лиц, физических лиц (подарки, денежное вознаграждение, ссуды, услуги, оплату развлечений, отдыха и иные вознаграждения), за исключением вознаграждений за исполнение в случае, предусмотренном пунктом 1 части 4 статьи 349.1 ТК РФ, функций членов органов управления и контроля коммерческой организации и компенсаций командировочных расходов, связанных с исполнением таких функций.</w:t>
      </w:r>
    </w:p>
    <w:p w:rsidR="005C7243" w:rsidRDefault="005C7243" w:rsidP="005C7243">
      <w:pPr>
        <w:spacing w:line="66" w:lineRule="exact"/>
        <w:rPr>
          <w:rFonts w:ascii="Wingdings" w:eastAsia="Wingdings" w:hAnsi="Wingdings" w:cs="Wingdings"/>
          <w:sz w:val="56"/>
          <w:szCs w:val="56"/>
          <w:vertAlign w:val="superscript"/>
        </w:rPr>
      </w:pPr>
    </w:p>
    <w:p w:rsidR="005C7243" w:rsidRDefault="005C7243" w:rsidP="00163EDF">
      <w:pPr>
        <w:spacing w:line="239" w:lineRule="auto"/>
        <w:ind w:left="120" w:firstLine="708"/>
        <w:jc w:val="both"/>
        <w:rPr>
          <w:rFonts w:ascii="Candara" w:eastAsia="Candara" w:hAnsi="Candara" w:cs="Candara"/>
          <w:sz w:val="28"/>
          <w:szCs w:val="28"/>
        </w:rPr>
      </w:pPr>
      <w:r>
        <w:rPr>
          <w:rFonts w:ascii="Candara" w:eastAsia="Candara" w:hAnsi="Candara" w:cs="Candara"/>
          <w:sz w:val="28"/>
          <w:szCs w:val="28"/>
        </w:rPr>
        <w:t xml:space="preserve">Работникам, замещающим должности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организациях, созданных для выполнения задач, поставленных перед федеральными государственными органами (далее - фонды и иные организации), назначение на которые и освобождение от которых осуществляются Президентом </w:t>
      </w:r>
      <w:r w:rsidR="00163EDF">
        <w:rPr>
          <w:rFonts w:ascii="Candara" w:eastAsia="Candara" w:hAnsi="Candara" w:cs="Candara"/>
          <w:sz w:val="28"/>
          <w:szCs w:val="28"/>
        </w:rPr>
        <w:t xml:space="preserve"> </w:t>
      </w:r>
      <w:r>
        <w:rPr>
          <w:rFonts w:ascii="Candara" w:eastAsia="Candara" w:hAnsi="Candara" w:cs="Candara"/>
          <w:sz w:val="28"/>
          <w:szCs w:val="28"/>
        </w:rPr>
        <w:t xml:space="preserve">Российской </w:t>
      </w:r>
      <w:r w:rsidR="00163EDF">
        <w:rPr>
          <w:rFonts w:ascii="Candara" w:eastAsia="Candara" w:hAnsi="Candara" w:cs="Candara"/>
          <w:sz w:val="28"/>
          <w:szCs w:val="28"/>
        </w:rPr>
        <w:t xml:space="preserve">  </w:t>
      </w:r>
      <w:r>
        <w:rPr>
          <w:rFonts w:ascii="Candara" w:eastAsia="Candara" w:hAnsi="Candara" w:cs="Candara"/>
          <w:sz w:val="28"/>
          <w:szCs w:val="28"/>
        </w:rPr>
        <w:t xml:space="preserve">Федерации или </w:t>
      </w:r>
      <w:r w:rsidR="00163EDF">
        <w:rPr>
          <w:rFonts w:ascii="Candara" w:eastAsia="Candara" w:hAnsi="Candara" w:cs="Candara"/>
          <w:sz w:val="28"/>
          <w:szCs w:val="28"/>
        </w:rPr>
        <w:t xml:space="preserve">  </w:t>
      </w:r>
      <w:r>
        <w:rPr>
          <w:rFonts w:ascii="Candara" w:eastAsia="Candara" w:hAnsi="Candara" w:cs="Candara"/>
          <w:sz w:val="28"/>
          <w:szCs w:val="28"/>
        </w:rPr>
        <w:t xml:space="preserve">Правительством </w:t>
      </w:r>
    </w:p>
    <w:p w:rsidR="00994C8D" w:rsidRDefault="00C84737">
      <w:pPr>
        <w:sectPr w:rsidR="00994C8D" w:rsidSect="00AE620F">
          <w:pgSz w:w="11900" w:h="16838"/>
          <w:pgMar w:top="1440" w:right="706" w:bottom="709" w:left="1440" w:header="0" w:footer="0" w:gutter="0"/>
          <w:cols w:space="720" w:equalWidth="0">
            <w:col w:w="9760"/>
          </w:cols>
        </w:sectPr>
      </w:pPr>
      <w:r>
        <w:rPr>
          <w:noProof/>
          <w:sz w:val="20"/>
          <w:szCs w:val="20"/>
        </w:rPr>
        <w:drawing>
          <wp:anchor distT="0" distB="0" distL="114300" distR="114300" simplePos="0" relativeHeight="251703296" behindDoc="1" locked="0" layoutInCell="0" allowOverlap="1" wp14:anchorId="5C961075" wp14:editId="04023F4F">
            <wp:simplePos x="0" y="0"/>
            <wp:positionH relativeFrom="column">
              <wp:posOffset>1347470</wp:posOffset>
            </wp:positionH>
            <wp:positionV relativeFrom="paragraph">
              <wp:posOffset>621709</wp:posOffset>
            </wp:positionV>
            <wp:extent cx="4283242" cy="481263"/>
            <wp:effectExtent l="0" t="0" r="3175" b="0"/>
            <wp:wrapNone/>
            <wp:docPr id="3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a:extLst/>
                    </a:blip>
                    <a:srcRect/>
                    <a:stretch>
                      <a:fillRect/>
                    </a:stretch>
                  </pic:blipFill>
                  <pic:spPr bwMode="auto">
                    <a:xfrm>
                      <a:off x="0" y="0"/>
                      <a:ext cx="4283242" cy="481263"/>
                    </a:xfrm>
                    <a:prstGeom prst="rect">
                      <a:avLst/>
                    </a:prstGeom>
                    <a:noFill/>
                  </pic:spPr>
                </pic:pic>
              </a:graphicData>
            </a:graphic>
            <wp14:sizeRelH relativeFrom="margin">
              <wp14:pctWidth>0</wp14:pctWidth>
            </wp14:sizeRelH>
            <wp14:sizeRelV relativeFrom="margin">
              <wp14:pctHeight>0</wp14:pctHeight>
            </wp14:sizeRelV>
          </wp:anchor>
        </w:drawing>
      </w:r>
      <w:r w:rsidR="00163EDF">
        <w:br/>
      </w:r>
    </w:p>
    <w:p w:rsidR="00AE620F" w:rsidRDefault="00AF313A" w:rsidP="00AE620F">
      <w:pPr>
        <w:spacing w:line="217" w:lineRule="auto"/>
        <w:ind w:left="120"/>
        <w:jc w:val="center"/>
        <w:rPr>
          <w:rFonts w:ascii="Candara" w:eastAsia="Candara" w:hAnsi="Candara" w:cs="Candara"/>
          <w:sz w:val="28"/>
          <w:szCs w:val="28"/>
        </w:rPr>
      </w:pPr>
      <w:r>
        <w:rPr>
          <w:rFonts w:ascii="Candara" w:eastAsia="Candara" w:hAnsi="Candara" w:cs="Candara"/>
          <w:sz w:val="28"/>
          <w:szCs w:val="28"/>
        </w:rPr>
        <w:lastRenderedPageBreak/>
        <w:t>13</w:t>
      </w:r>
      <w:r w:rsidR="00AE620F">
        <w:rPr>
          <w:rFonts w:ascii="Candara" w:eastAsia="Candara" w:hAnsi="Candara" w:cs="Candara"/>
          <w:sz w:val="28"/>
          <w:szCs w:val="28"/>
        </w:rPr>
        <w:t>.</w:t>
      </w:r>
    </w:p>
    <w:p w:rsidR="00994C8D" w:rsidRDefault="00163EDF" w:rsidP="00163EDF">
      <w:pPr>
        <w:spacing w:line="217" w:lineRule="auto"/>
        <w:ind w:left="120"/>
        <w:jc w:val="both"/>
        <w:rPr>
          <w:sz w:val="20"/>
          <w:szCs w:val="20"/>
        </w:rPr>
      </w:pPr>
      <w:r>
        <w:rPr>
          <w:rFonts w:ascii="Candara" w:eastAsia="Candara" w:hAnsi="Candara" w:cs="Candara"/>
          <w:sz w:val="28"/>
          <w:szCs w:val="28"/>
        </w:rPr>
        <w:t>Российской Федерации, и должности в фондах и иных организациях, включенные в перечни, уст</w:t>
      </w:r>
      <w:r w:rsidR="00AF313A">
        <w:rPr>
          <w:rFonts w:ascii="Candara" w:eastAsia="Candara" w:hAnsi="Candara" w:cs="Candara"/>
          <w:sz w:val="28"/>
          <w:szCs w:val="28"/>
        </w:rPr>
        <w:t>ановленные нормативными  актами</w:t>
      </w:r>
      <w:r>
        <w:rPr>
          <w:rFonts w:ascii="Candara" w:eastAsia="Candara" w:hAnsi="Candara" w:cs="Candara"/>
          <w:sz w:val="28"/>
          <w:szCs w:val="28"/>
        </w:rPr>
        <w:t>,</w:t>
      </w:r>
      <w:r w:rsidR="00AF313A">
        <w:rPr>
          <w:rFonts w:ascii="Candara" w:eastAsia="Candara" w:hAnsi="Candara" w:cs="Candara"/>
          <w:sz w:val="28"/>
          <w:szCs w:val="28"/>
        </w:rPr>
        <w:t xml:space="preserve"> </w:t>
      </w:r>
      <w:r w:rsidR="008F07F2">
        <w:rPr>
          <w:rFonts w:ascii="Candara" w:eastAsia="Candara" w:hAnsi="Candara" w:cs="Candara"/>
          <w:sz w:val="28"/>
          <w:szCs w:val="28"/>
        </w:rPr>
        <w:t>локальными нормативными актами организаций, нормативными правовыми актами федеральных государственных органов:</w:t>
      </w:r>
    </w:p>
    <w:p w:rsidR="00994C8D" w:rsidRDefault="00994C8D" w:rsidP="00163EDF">
      <w:pPr>
        <w:spacing w:line="66" w:lineRule="exact"/>
        <w:jc w:val="both"/>
        <w:rPr>
          <w:sz w:val="20"/>
          <w:szCs w:val="20"/>
        </w:rPr>
      </w:pPr>
    </w:p>
    <w:p w:rsidR="00994C8D" w:rsidRPr="00163EDF" w:rsidRDefault="008F07F2" w:rsidP="00163EDF">
      <w:pPr>
        <w:numPr>
          <w:ilvl w:val="0"/>
          <w:numId w:val="15"/>
        </w:numPr>
        <w:tabs>
          <w:tab w:val="left" w:pos="1536"/>
        </w:tabs>
        <w:spacing w:line="223" w:lineRule="auto"/>
        <w:ind w:left="120" w:firstLine="708"/>
        <w:jc w:val="both"/>
        <w:rPr>
          <w:rFonts w:ascii="Wingdings" w:eastAsia="Wingdings" w:hAnsi="Wingdings" w:cs="Wingdings"/>
          <w:sz w:val="54"/>
          <w:szCs w:val="54"/>
          <w:vertAlign w:val="superscript"/>
        </w:rPr>
      </w:pPr>
      <w:r>
        <w:rPr>
          <w:rFonts w:ascii="Candara" w:eastAsia="Candara" w:hAnsi="Candara" w:cs="Candara"/>
          <w:b/>
          <w:bCs/>
          <w:sz w:val="27"/>
          <w:szCs w:val="27"/>
        </w:rPr>
        <w:t xml:space="preserve">запрещается получать в связи с исполнением трудовых обязанностей вознаграждения </w:t>
      </w:r>
      <w:r>
        <w:rPr>
          <w:rFonts w:ascii="Candara" w:eastAsia="Candara" w:hAnsi="Candara" w:cs="Candara"/>
          <w:sz w:val="27"/>
          <w:szCs w:val="27"/>
        </w:rPr>
        <w:t>от физических и юридических лиц (подарки,</w:t>
      </w:r>
      <w:r>
        <w:rPr>
          <w:rFonts w:ascii="Candara" w:eastAsia="Candara" w:hAnsi="Candara" w:cs="Candara"/>
          <w:b/>
          <w:bCs/>
          <w:sz w:val="27"/>
          <w:szCs w:val="27"/>
        </w:rPr>
        <w:t xml:space="preserve"> </w:t>
      </w:r>
      <w:r>
        <w:rPr>
          <w:rFonts w:ascii="Candara" w:eastAsia="Candara" w:hAnsi="Candara" w:cs="Candara"/>
          <w:sz w:val="27"/>
          <w:szCs w:val="27"/>
        </w:rPr>
        <w:t>денежное вознаграждение, ссуды, услуги, оплату развлечений, отдыха, транспортных расходов и иные вознаграждения). Запрет не распространяется на случаи получения работником подарков в связи с протокольными мероприятиями, со служебными командировками, с другими официальными мероприятиями и иные случаи, установленные федеральными законами и иными нормативными правовыми актами, определяющими особенности правового положения и специфику трудовой деятельности работника.</w:t>
      </w:r>
    </w:p>
    <w:p w:rsidR="00994C8D" w:rsidRPr="00163EDF" w:rsidRDefault="00994C8D">
      <w:pPr>
        <w:spacing w:line="333" w:lineRule="exact"/>
        <w:rPr>
          <w:sz w:val="16"/>
          <w:szCs w:val="16"/>
        </w:rPr>
      </w:pPr>
    </w:p>
    <w:p w:rsidR="00994C8D" w:rsidRDefault="008F07F2" w:rsidP="00163EDF">
      <w:pPr>
        <w:ind w:left="120"/>
        <w:rPr>
          <w:sz w:val="20"/>
          <w:szCs w:val="20"/>
        </w:rPr>
      </w:pPr>
      <w:r>
        <w:rPr>
          <w:rFonts w:ascii="Candara" w:eastAsia="Candara" w:hAnsi="Candara" w:cs="Candara"/>
          <w:b/>
          <w:bCs/>
          <w:color w:val="2E74B5"/>
          <w:sz w:val="32"/>
          <w:szCs w:val="32"/>
          <w:u w:val="single"/>
        </w:rPr>
        <w:t xml:space="preserve">Практика </w:t>
      </w:r>
      <w:proofErr w:type="spellStart"/>
      <w:r>
        <w:rPr>
          <w:rFonts w:ascii="Candara" w:eastAsia="Candara" w:hAnsi="Candara" w:cs="Candara"/>
          <w:b/>
          <w:bCs/>
          <w:color w:val="2E74B5"/>
          <w:sz w:val="32"/>
          <w:szCs w:val="32"/>
          <w:u w:val="single"/>
        </w:rPr>
        <w:t>правоприменения</w:t>
      </w:r>
      <w:proofErr w:type="spellEnd"/>
      <w:r>
        <w:rPr>
          <w:rFonts w:ascii="Candara" w:eastAsia="Candara" w:hAnsi="Candara" w:cs="Candara"/>
          <w:b/>
          <w:bCs/>
          <w:color w:val="2E74B5"/>
          <w:sz w:val="32"/>
          <w:szCs w:val="32"/>
          <w:u w:val="single"/>
        </w:rPr>
        <w:t>.</w:t>
      </w:r>
    </w:p>
    <w:p w:rsidR="00994C8D" w:rsidRDefault="00994C8D">
      <w:pPr>
        <w:spacing w:line="255" w:lineRule="exact"/>
        <w:rPr>
          <w:sz w:val="20"/>
          <w:szCs w:val="20"/>
        </w:rPr>
      </w:pPr>
    </w:p>
    <w:p w:rsidR="00EF6156" w:rsidRDefault="008F07F2" w:rsidP="008F07F2">
      <w:pPr>
        <w:numPr>
          <w:ilvl w:val="0"/>
          <w:numId w:val="16"/>
        </w:numPr>
        <w:tabs>
          <w:tab w:val="left" w:pos="1432"/>
        </w:tabs>
        <w:spacing w:line="235" w:lineRule="auto"/>
        <w:ind w:left="120" w:firstLine="708"/>
        <w:jc w:val="both"/>
        <w:rPr>
          <w:rFonts w:ascii="Candara" w:eastAsia="Candara" w:hAnsi="Candara" w:cs="Candara"/>
          <w:sz w:val="28"/>
          <w:szCs w:val="28"/>
        </w:rPr>
      </w:pPr>
      <w:r>
        <w:rPr>
          <w:rFonts w:ascii="Candara" w:eastAsia="Candara" w:hAnsi="Candara" w:cs="Candara"/>
          <w:sz w:val="28"/>
          <w:szCs w:val="28"/>
        </w:rPr>
        <w:t xml:space="preserve">каждом федеральном государственном органе, органе государственной власти субъектов Российской Федерации и органе местного самоуправления, Центральном банке Российской Федерации и организациях, созданных Российской Федерацией на основании федеральных законов, организациях, созданных для выполнения задач, поставленных перед федеральными государственными органами, </w:t>
      </w:r>
      <w:r>
        <w:rPr>
          <w:rFonts w:ascii="Candara" w:eastAsia="Candara" w:hAnsi="Candara" w:cs="Candara"/>
          <w:b/>
          <w:bCs/>
          <w:sz w:val="28"/>
          <w:szCs w:val="28"/>
        </w:rPr>
        <w:t>рекомендовано разработать и</w:t>
      </w:r>
      <w:r>
        <w:rPr>
          <w:rFonts w:ascii="Candara" w:eastAsia="Candara" w:hAnsi="Candara" w:cs="Candara"/>
          <w:sz w:val="28"/>
          <w:szCs w:val="28"/>
        </w:rPr>
        <w:t xml:space="preserve"> </w:t>
      </w:r>
      <w:r>
        <w:rPr>
          <w:rFonts w:ascii="Candara" w:eastAsia="Candara" w:hAnsi="Candara" w:cs="Candara"/>
          <w:b/>
          <w:bCs/>
          <w:sz w:val="28"/>
          <w:szCs w:val="28"/>
        </w:rPr>
        <w:t xml:space="preserve">утвердить </w:t>
      </w:r>
      <w:r>
        <w:rPr>
          <w:rFonts w:ascii="Candara" w:eastAsia="Candara" w:hAnsi="Candara" w:cs="Candara"/>
          <w:sz w:val="28"/>
          <w:szCs w:val="28"/>
        </w:rPr>
        <w:t>порядок сообщения о получении подарка в связи с протокольными</w:t>
      </w:r>
      <w:r>
        <w:rPr>
          <w:rFonts w:ascii="Candara" w:eastAsia="Candara" w:hAnsi="Candara" w:cs="Candara"/>
          <w:b/>
          <w:bCs/>
          <w:sz w:val="28"/>
          <w:szCs w:val="28"/>
        </w:rPr>
        <w:t xml:space="preserve"> </w:t>
      </w:r>
      <w:r>
        <w:rPr>
          <w:rFonts w:ascii="Candara" w:eastAsia="Candara" w:hAnsi="Candara" w:cs="Candara"/>
          <w:sz w:val="28"/>
          <w:szCs w:val="28"/>
        </w:rPr>
        <w:t>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его сдачи, оценки и реализации (выкупа).</w:t>
      </w:r>
    </w:p>
    <w:p w:rsidR="00A72638" w:rsidRPr="008F07F2" w:rsidRDefault="00163EDF" w:rsidP="00163EDF">
      <w:pPr>
        <w:tabs>
          <w:tab w:val="left" w:pos="1432"/>
        </w:tabs>
        <w:spacing w:line="235" w:lineRule="auto"/>
        <w:ind w:left="142" w:firstLine="709"/>
        <w:jc w:val="both"/>
        <w:rPr>
          <w:rFonts w:ascii="Candara" w:eastAsia="Candara" w:hAnsi="Candara" w:cs="Candara"/>
          <w:sz w:val="28"/>
          <w:szCs w:val="28"/>
        </w:rPr>
      </w:pPr>
      <w:r>
        <w:rPr>
          <w:rFonts w:ascii="Candara" w:eastAsia="Candara" w:hAnsi="Candara" w:cs="Candara"/>
          <w:sz w:val="28"/>
          <w:szCs w:val="28"/>
        </w:rPr>
        <w:t>Прокурорские работники обязаны уведомлять в установленном Положением порядке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орган или организацию прокуратуры Российской Федерации, в которых они проходят службу или осуществляют трудовую деятельность</w:t>
      </w:r>
      <w:r w:rsidR="00C77D21">
        <w:rPr>
          <w:rFonts w:ascii="Candara" w:eastAsia="Candara" w:hAnsi="Candara" w:cs="Candara"/>
          <w:sz w:val="28"/>
          <w:szCs w:val="28"/>
        </w:rPr>
        <w:t>.</w:t>
      </w:r>
    </w:p>
    <w:p w:rsidR="00163EDF" w:rsidRPr="00163EDF" w:rsidRDefault="00163EDF" w:rsidP="00AE620F">
      <w:pPr>
        <w:tabs>
          <w:tab w:val="left" w:pos="1268"/>
        </w:tabs>
        <w:spacing w:line="204" w:lineRule="auto"/>
        <w:ind w:left="560" w:right="200"/>
        <w:jc w:val="both"/>
        <w:rPr>
          <w:rFonts w:ascii="Wingdings" w:eastAsia="Wingdings" w:hAnsi="Wingdings" w:cs="Wingdings"/>
          <w:sz w:val="56"/>
          <w:szCs w:val="56"/>
          <w:vertAlign w:val="superscript"/>
        </w:rPr>
      </w:pPr>
    </w:p>
    <w:p w:rsidR="00163EDF" w:rsidRPr="00163EDF" w:rsidRDefault="00163EDF" w:rsidP="00AE620F">
      <w:pPr>
        <w:tabs>
          <w:tab w:val="left" w:pos="1268"/>
        </w:tabs>
        <w:spacing w:line="204" w:lineRule="auto"/>
        <w:ind w:left="560" w:right="200"/>
        <w:jc w:val="both"/>
        <w:rPr>
          <w:rFonts w:ascii="Wingdings" w:eastAsia="Wingdings" w:hAnsi="Wingdings" w:cs="Wingdings"/>
          <w:sz w:val="56"/>
          <w:szCs w:val="56"/>
          <w:vertAlign w:val="superscript"/>
        </w:rPr>
      </w:pPr>
    </w:p>
    <w:p w:rsidR="00163EDF" w:rsidRPr="00163EDF" w:rsidRDefault="00163EDF" w:rsidP="00AE620F">
      <w:pPr>
        <w:tabs>
          <w:tab w:val="left" w:pos="1268"/>
        </w:tabs>
        <w:spacing w:line="204" w:lineRule="auto"/>
        <w:ind w:left="560" w:right="200"/>
        <w:jc w:val="both"/>
        <w:rPr>
          <w:rFonts w:ascii="Wingdings" w:eastAsia="Wingdings" w:hAnsi="Wingdings" w:cs="Wingdings"/>
          <w:sz w:val="56"/>
          <w:szCs w:val="56"/>
          <w:vertAlign w:val="superscript"/>
        </w:rPr>
      </w:pPr>
    </w:p>
    <w:p w:rsidR="00163EDF" w:rsidRPr="00163EDF" w:rsidRDefault="00163EDF" w:rsidP="00AE620F">
      <w:pPr>
        <w:tabs>
          <w:tab w:val="left" w:pos="1268"/>
        </w:tabs>
        <w:spacing w:line="204" w:lineRule="auto"/>
        <w:ind w:left="560" w:right="200"/>
        <w:jc w:val="both"/>
        <w:rPr>
          <w:rFonts w:ascii="Wingdings" w:eastAsia="Wingdings" w:hAnsi="Wingdings" w:cs="Wingdings"/>
          <w:sz w:val="56"/>
          <w:szCs w:val="56"/>
          <w:vertAlign w:val="superscript"/>
        </w:rPr>
      </w:pPr>
    </w:p>
    <w:p w:rsidR="00163EDF" w:rsidRPr="00163EDF" w:rsidRDefault="00163EDF" w:rsidP="00AE620F">
      <w:pPr>
        <w:tabs>
          <w:tab w:val="left" w:pos="1268"/>
        </w:tabs>
        <w:spacing w:line="204" w:lineRule="auto"/>
        <w:ind w:left="560" w:right="200"/>
        <w:jc w:val="both"/>
        <w:rPr>
          <w:rFonts w:ascii="Wingdings" w:eastAsia="Wingdings" w:hAnsi="Wingdings" w:cs="Wingdings"/>
          <w:sz w:val="56"/>
          <w:szCs w:val="56"/>
          <w:vertAlign w:val="superscript"/>
        </w:rPr>
      </w:pPr>
    </w:p>
    <w:p w:rsidR="00AE620F" w:rsidRDefault="00AE620F" w:rsidP="00AE620F">
      <w:pPr>
        <w:ind w:left="120"/>
        <w:rPr>
          <w:rFonts w:ascii="Candara" w:eastAsia="Candara" w:hAnsi="Candara" w:cs="Candara"/>
          <w:b/>
          <w:bCs/>
          <w:color w:val="2E74B5"/>
          <w:sz w:val="32"/>
          <w:szCs w:val="32"/>
          <w:u w:val="single"/>
        </w:rPr>
      </w:pPr>
      <w:r>
        <w:rPr>
          <w:noProof/>
          <w:sz w:val="20"/>
          <w:szCs w:val="20"/>
        </w:rPr>
        <w:drawing>
          <wp:anchor distT="0" distB="0" distL="114300" distR="114300" simplePos="0" relativeHeight="251691008" behindDoc="1" locked="0" layoutInCell="0" allowOverlap="1" wp14:anchorId="10EE1BB5" wp14:editId="19A9A109">
            <wp:simplePos x="0" y="0"/>
            <wp:positionH relativeFrom="column">
              <wp:posOffset>1280160</wp:posOffset>
            </wp:positionH>
            <wp:positionV relativeFrom="paragraph">
              <wp:posOffset>579623</wp:posOffset>
            </wp:positionV>
            <wp:extent cx="4271645" cy="467995"/>
            <wp:effectExtent l="0" t="0" r="0" b="8255"/>
            <wp:wrapNone/>
            <wp:docPr id="6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AE620F" w:rsidRPr="00AE620F" w:rsidRDefault="00AF313A" w:rsidP="00AE620F">
      <w:pPr>
        <w:jc w:val="center"/>
        <w:rPr>
          <w:rFonts w:ascii="Candara" w:eastAsia="Candara" w:hAnsi="Candara" w:cs="Candara"/>
          <w:b/>
          <w:bCs/>
          <w:color w:val="FF0000"/>
          <w:sz w:val="56"/>
          <w:szCs w:val="56"/>
        </w:rPr>
      </w:pPr>
      <w:r>
        <w:rPr>
          <w:rFonts w:ascii="Candara" w:eastAsia="Candara" w:hAnsi="Candara" w:cs="Candara"/>
          <w:sz w:val="28"/>
          <w:szCs w:val="28"/>
        </w:rPr>
        <w:lastRenderedPageBreak/>
        <w:t>14</w:t>
      </w:r>
      <w:r w:rsidR="00AE620F">
        <w:rPr>
          <w:rFonts w:ascii="Candara" w:eastAsia="Candara" w:hAnsi="Candara" w:cs="Candara"/>
          <w:sz w:val="28"/>
          <w:szCs w:val="28"/>
        </w:rPr>
        <w:t>.</w:t>
      </w:r>
    </w:p>
    <w:p w:rsidR="00AE620F" w:rsidRPr="00AE620F" w:rsidRDefault="00AE620F" w:rsidP="00AE620F">
      <w:pPr>
        <w:ind w:left="120"/>
        <w:rPr>
          <w:sz w:val="20"/>
          <w:szCs w:val="20"/>
        </w:rPr>
      </w:pPr>
      <w:r>
        <w:rPr>
          <w:rFonts w:ascii="Candara" w:eastAsia="Candara" w:hAnsi="Candara" w:cs="Candara"/>
          <w:b/>
          <w:bCs/>
          <w:color w:val="2E74B5"/>
          <w:sz w:val="32"/>
          <w:szCs w:val="32"/>
          <w:u w:val="single"/>
        </w:rPr>
        <w:t>Ответственность.</w:t>
      </w:r>
    </w:p>
    <w:p w:rsidR="00163EDF" w:rsidRDefault="00163EDF" w:rsidP="00163EDF">
      <w:pPr>
        <w:rPr>
          <w:sz w:val="20"/>
          <w:szCs w:val="20"/>
        </w:rPr>
      </w:pPr>
      <w:r>
        <w:rPr>
          <w:rFonts w:ascii="Candara" w:eastAsia="Candara" w:hAnsi="Candara" w:cs="Candara"/>
          <w:b/>
          <w:bCs/>
          <w:color w:val="FF0000"/>
          <w:sz w:val="56"/>
          <w:szCs w:val="56"/>
        </w:rPr>
        <w:t xml:space="preserve">! </w:t>
      </w:r>
      <w:r>
        <w:rPr>
          <w:rFonts w:ascii="Candara" w:eastAsia="Candara" w:hAnsi="Candara" w:cs="Candara"/>
          <w:b/>
          <w:bCs/>
          <w:color w:val="0070C0"/>
          <w:sz w:val="31"/>
          <w:szCs w:val="31"/>
        </w:rPr>
        <w:t>Подарок может расцениваться как взятка</w:t>
      </w:r>
      <w:r>
        <w:rPr>
          <w:rFonts w:ascii="Candara" w:eastAsia="Candara" w:hAnsi="Candara" w:cs="Candara"/>
          <w:b/>
          <w:bCs/>
          <w:color w:val="FF0000"/>
          <w:sz w:val="56"/>
          <w:szCs w:val="56"/>
        </w:rPr>
        <w:t xml:space="preserve"> !</w:t>
      </w:r>
    </w:p>
    <w:p w:rsidR="00163EDF" w:rsidRDefault="00163EDF" w:rsidP="00163EDF">
      <w:pPr>
        <w:spacing w:line="20" w:lineRule="exact"/>
        <w:rPr>
          <w:sz w:val="20"/>
          <w:szCs w:val="20"/>
        </w:rPr>
      </w:pPr>
    </w:p>
    <w:p w:rsidR="00163EDF" w:rsidRDefault="00163EDF" w:rsidP="00163EDF">
      <w:pPr>
        <w:spacing w:line="200" w:lineRule="exact"/>
        <w:rPr>
          <w:sz w:val="20"/>
          <w:szCs w:val="20"/>
        </w:rPr>
      </w:pPr>
      <w:r>
        <w:rPr>
          <w:noProof/>
          <w:sz w:val="20"/>
          <w:szCs w:val="20"/>
        </w:rPr>
        <mc:AlternateContent>
          <mc:Choice Requires="wps">
            <w:drawing>
              <wp:anchor distT="0" distB="0" distL="114300" distR="114300" simplePos="0" relativeHeight="251705344" behindDoc="1" locked="0" layoutInCell="0" allowOverlap="1" wp14:anchorId="3170FAFF" wp14:editId="5659E938">
                <wp:simplePos x="0" y="0"/>
                <wp:positionH relativeFrom="column">
                  <wp:posOffset>238125</wp:posOffset>
                </wp:positionH>
                <wp:positionV relativeFrom="paragraph">
                  <wp:posOffset>9543</wp:posOffset>
                </wp:positionV>
                <wp:extent cx="9526" cy="2886057"/>
                <wp:effectExtent l="0" t="0" r="28575" b="10160"/>
                <wp:wrapNone/>
                <wp:docPr id="62" name="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6" cy="2886057"/>
                        </a:xfrm>
                        <a:prstGeom prst="line">
                          <a:avLst/>
                        </a:prstGeom>
                        <a:solidFill>
                          <a:srgbClr val="FFFFFF"/>
                        </a:solidFill>
                        <a:ln w="12192">
                          <a:solidFill>
                            <a:srgbClr val="41719C"/>
                          </a:solidFill>
                          <a:miter lim="800000"/>
                          <a:headEnd/>
                          <a:tailEnd/>
                        </a:ln>
                      </wps:spPr>
                      <wps:bodyPr/>
                    </wps:wsp>
                  </a:graphicData>
                </a:graphic>
                <wp14:sizeRelH relativeFrom="margin">
                  <wp14:pctWidth>0</wp14:pctWidth>
                </wp14:sizeRelH>
                <wp14:sizeRelV relativeFrom="margin">
                  <wp14:pctHeight>0</wp14:pctHeight>
                </wp14:sizeRelV>
              </wp:anchor>
            </w:drawing>
          </mc:Choice>
          <mc:Fallback>
            <w:pict>
              <v:line id="Shape 38" o:spid="_x0000_s1026" style="position:absolute;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5pt,.75pt" to="19.5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" o:allowincell="f" filled="t" strokecolor="#41719c" strokeweight=".96pt">
                <v:stroke joinstyle="miter"/>
                <o:lock v:ext="edit" shapetype="f"/>
              </v:line>
            </w:pict>
          </mc:Fallback>
        </mc:AlternateContent>
      </w:r>
      <w:r>
        <w:rPr>
          <w:noProof/>
          <w:sz w:val="20"/>
          <w:szCs w:val="20"/>
        </w:rPr>
        <mc:AlternateContent>
          <mc:Choice Requires="wpg">
            <w:drawing>
              <wp:anchor distT="0" distB="0" distL="114300" distR="114300" simplePos="0" relativeHeight="251706368" behindDoc="1" locked="0" layoutInCell="1" allowOverlap="1" wp14:anchorId="5254E85A" wp14:editId="1E62AAD3">
                <wp:simplePos x="0" y="0"/>
                <wp:positionH relativeFrom="column">
                  <wp:posOffset>238125</wp:posOffset>
                </wp:positionH>
                <wp:positionV relativeFrom="paragraph">
                  <wp:posOffset>-4445</wp:posOffset>
                </wp:positionV>
                <wp:extent cx="5928995" cy="2905125"/>
                <wp:effectExtent l="0" t="0" r="33655" b="28575"/>
                <wp:wrapNone/>
                <wp:docPr id="63" name="Группа 63"/>
                <wp:cNvGraphicFramePr/>
                <a:graphic xmlns:a="http://schemas.openxmlformats.org/drawingml/2006/main">
                  <a:graphicData uri="http://schemas.microsoft.com/office/word/2010/wordprocessingGroup">
                    <wpg:wgp>
                      <wpg:cNvGrpSpPr/>
                      <wpg:grpSpPr>
                        <a:xfrm>
                          <a:off x="0" y="0"/>
                          <a:ext cx="5928995" cy="2905125"/>
                          <a:chOff x="0" y="0"/>
                          <a:chExt cx="5929313" cy="2967355"/>
                        </a:xfrm>
                      </wpg:grpSpPr>
                      <wps:wsp>
                        <wps:cNvPr id="64" name="Shape 36"/>
                        <wps:cNvCnPr>
                          <a:cxnSpLocks/>
                        </wps:cNvCnPr>
                        <wps:spPr>
                          <a:xfrm>
                            <a:off x="5924550" y="0"/>
                            <a:ext cx="4763" cy="2967355"/>
                          </a:xfrm>
                          <a:prstGeom prst="line">
                            <a:avLst/>
                          </a:prstGeom>
                          <a:solidFill>
                            <a:srgbClr val="FFFFFF"/>
                          </a:solidFill>
                          <a:ln w="12192">
                            <a:solidFill>
                              <a:srgbClr val="41719C"/>
                            </a:solidFill>
                            <a:miter lim="800000"/>
                            <a:headEnd/>
                            <a:tailEnd/>
                          </a:ln>
                        </wps:spPr>
                        <wps:bodyPr/>
                      </wps:wsp>
                      <wps:wsp>
                        <wps:cNvPr id="65" name="Shape 37"/>
                        <wps:cNvCnPr>
                          <a:cxnSpLocks/>
                        </wps:cNvCnPr>
                        <wps:spPr>
                          <a:xfrm>
                            <a:off x="0" y="9525"/>
                            <a:ext cx="5928360" cy="4763"/>
                          </a:xfrm>
                          <a:prstGeom prst="line">
                            <a:avLst/>
                          </a:prstGeom>
                          <a:solidFill>
                            <a:srgbClr val="FFFFFF"/>
                          </a:solidFill>
                          <a:ln w="12192">
                            <a:solidFill>
                              <a:srgbClr val="41719C"/>
                            </a:solidFill>
                            <a:miter lim="800000"/>
                            <a:headEnd/>
                            <a:tailEnd/>
                          </a:ln>
                        </wps:spPr>
                        <wps:bodyPr/>
                      </wps:wsp>
                      <wps:wsp>
                        <wps:cNvPr id="66" name="Shape 39"/>
                        <wps:cNvCnPr>
                          <a:cxnSpLocks/>
                        </wps:cNvCnPr>
                        <wps:spPr>
                          <a:xfrm>
                            <a:off x="0" y="2962275"/>
                            <a:ext cx="5928360" cy="4763"/>
                          </a:xfrm>
                          <a:prstGeom prst="line">
                            <a:avLst/>
                          </a:prstGeom>
                          <a:solidFill>
                            <a:srgbClr val="FFFFFF"/>
                          </a:solidFill>
                          <a:ln w="12192">
                            <a:solidFill>
                              <a:srgbClr val="41719C"/>
                            </a:solidFill>
                            <a:miter lim="800000"/>
                            <a:headEnd/>
                            <a:tailEnd/>
                          </a:ln>
                        </wps:spPr>
                        <wps:bodyPr/>
                      </wps:wsp>
                    </wpg:wgp>
                  </a:graphicData>
                </a:graphic>
                <wp14:sizeRelV relativeFrom="margin">
                  <wp14:pctHeight>0</wp14:pctHeight>
                </wp14:sizeRelV>
              </wp:anchor>
            </w:drawing>
          </mc:Choice>
          <mc:Fallback>
            <w:pict>
              <v:group id="Группа 63" o:spid="_x0000_s1026" style="position:absolute;margin-left:18.75pt;margin-top:-.35pt;width:466.85pt;height:228.75pt;z-index:-251610112;mso-height-relative:margin" coordsize="59293,29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">
                <v:line id="Shape 36" o:spid="_x0000_s1027" style="position:absolute;visibility:visible;mso-wrap-style:square" from="59245,0" to="59293,296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gEbsMAAADbAAAADwAAAGRycy9kb3ducmV2LnhtbESPX2vCQBDE3wt+h2MF3+rFakWjp0hB&#10;EAqF2qCvS27zB3O7IXdq7KfvFQp9HGbnNzvrbe8adaPO18IGJuMEFHEutubSQPa1f16A8gHZYiNM&#10;Bh7kYbsZPK0xtXLnT7odQ6kihH2KBqoQ2lRrn1fk0I+lJY5eIZ3DEGVXatvhPcJdo1+SZK4d1hwb&#10;KmzpraL8cry6+AZ/cLHMstfv8+xdzstCwmkqxoyG/W4FKlAf/o//0gdrYD6D3y0RAHr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YBG7DAAAA2wAAAA8AAAAAAAAAAAAA&#10;AAAAoQIAAGRycy9kb3ducmV2LnhtbFBLBQYAAAAABAAEAPkAAACRAwAAAAA=&#10;" filled="t" strokecolor="#41719c" strokeweight=".96pt">
                  <v:stroke joinstyle="miter"/>
                  <o:lock v:ext="edit" shapetype="f"/>
                </v:line>
                <v:line id="Shape 37" o:spid="_x0000_s1028" style="position:absolute;visibility:visible;mso-wrap-style:square" from="0,95" to="59283,1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5Sh9cMAAADbAAAADwAAAGRycy9kb3ducmV2LnhtbESPX2vCQBDE3wt+h2MF3+rFWkWjp0hB&#10;EAqF2qCvS27zB3O7IXdq7KfvFQp9HGbnNzvrbe8adaPO18IGJuMEFHEutubSQPa1f16A8gHZYiNM&#10;Bh7kYbsZPK0xtXLnT7odQ6kihH2KBqoQ2lRrn1fk0I+lJY5eIZ3DEGVXatvhPcJdo1+SZK4d1hwb&#10;KmzpraL8cry6+AZ/cLHMstn3+fVdzstCwmkqxoyG/W4FKlAf/o//0gdrYD6D3y0RAHr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OUofXDAAAA2wAAAA8AAAAAAAAAAAAA&#10;AAAAoQIAAGRycy9kb3ducmV2LnhtbFBLBQYAAAAABAAEAPkAAACRAwAAAAA=&#10;" filled="t" strokecolor="#41719c" strokeweight=".96pt">
                  <v:stroke joinstyle="miter"/>
                  <o:lock v:ext="edit" shapetype="f"/>
                </v:line>
                <v:line id="Shape 39" o:spid="_x0000_s1029" style="position:absolute;visibility:visible;mso-wrap-style:square" from="0,29622" to="59283,29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Y/gsQAAADbAAAADwAAAGRycy9kb3ducmV2LnhtbESPX2vCQBDE34V+h2MLvuml2oaaeooU&#10;BKFQqA31dclt/tDcbshdNfrpe4Lg4zA7v9lZrgfXqiP1vhE28DRNQBEXYhuuDOTf28krKB+QLbbC&#10;ZOBMHtarh9ESMysn/qLjPlQqQthnaKAOocu09kVNDv1UOuLoldI7DFH2lbY9niLctXqWJKl22HBs&#10;qLGj95qK3/2fi2/wJ5eLPH+5HJ4/5LAoJfzMxZjx47B5AxVoCPfjW3pnDaQpXLdEAO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Rj+CxAAAANsAAAAPAAAAAAAAAAAA&#10;AAAAAKECAABkcnMvZG93bnJldi54bWxQSwUGAAAAAAQABAD5AAAAkgMAAAAA&#10;" filled="t" strokecolor="#41719c" strokeweight=".96pt">
                  <v:stroke joinstyle="miter"/>
                  <o:lock v:ext="edit" shapetype="f"/>
                </v:line>
              </v:group>
            </w:pict>
          </mc:Fallback>
        </mc:AlternateContent>
      </w:r>
    </w:p>
    <w:p w:rsidR="00163EDF" w:rsidRDefault="00163EDF" w:rsidP="00163EDF">
      <w:pPr>
        <w:spacing w:line="327" w:lineRule="exact"/>
        <w:rPr>
          <w:sz w:val="20"/>
          <w:szCs w:val="20"/>
        </w:rPr>
      </w:pPr>
    </w:p>
    <w:p w:rsidR="00163EDF" w:rsidRDefault="00163EDF" w:rsidP="00163EDF">
      <w:pPr>
        <w:numPr>
          <w:ilvl w:val="0"/>
          <w:numId w:val="17"/>
        </w:numPr>
        <w:tabs>
          <w:tab w:val="left" w:pos="1268"/>
        </w:tabs>
        <w:spacing w:line="198" w:lineRule="auto"/>
        <w:ind w:left="560" w:right="200" w:hanging="8"/>
        <w:jc w:val="both"/>
        <w:rPr>
          <w:rFonts w:ascii="Wingdings" w:eastAsia="Wingdings" w:hAnsi="Wingdings" w:cs="Wingdings"/>
          <w:sz w:val="56"/>
          <w:szCs w:val="56"/>
          <w:vertAlign w:val="superscript"/>
        </w:rPr>
      </w:pPr>
      <w:r>
        <w:rPr>
          <w:rFonts w:ascii="Candara" w:eastAsia="Candara" w:hAnsi="Candara" w:cs="Candara"/>
          <w:sz w:val="28"/>
          <w:szCs w:val="28"/>
        </w:rPr>
        <w:t>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163EDF" w:rsidRDefault="00163EDF" w:rsidP="00163EDF">
      <w:pPr>
        <w:spacing w:line="68" w:lineRule="exact"/>
        <w:rPr>
          <w:rFonts w:ascii="Wingdings" w:eastAsia="Wingdings" w:hAnsi="Wingdings" w:cs="Wingdings"/>
          <w:sz w:val="56"/>
          <w:szCs w:val="56"/>
          <w:vertAlign w:val="superscript"/>
        </w:rPr>
      </w:pPr>
    </w:p>
    <w:p w:rsidR="00163EDF" w:rsidRPr="00163EDF" w:rsidRDefault="00163EDF" w:rsidP="00EF6156">
      <w:pPr>
        <w:numPr>
          <w:ilvl w:val="0"/>
          <w:numId w:val="17"/>
        </w:numPr>
        <w:tabs>
          <w:tab w:val="left" w:pos="1268"/>
        </w:tabs>
        <w:spacing w:line="204" w:lineRule="auto"/>
        <w:ind w:left="560" w:right="200" w:hanging="8"/>
        <w:jc w:val="both"/>
        <w:rPr>
          <w:rFonts w:ascii="Wingdings" w:eastAsia="Wingdings" w:hAnsi="Wingdings" w:cs="Wingdings"/>
          <w:sz w:val="56"/>
          <w:szCs w:val="56"/>
          <w:vertAlign w:val="superscript"/>
        </w:rPr>
      </w:pPr>
      <w:r>
        <w:rPr>
          <w:rFonts w:ascii="Candara" w:eastAsia="Candara" w:hAnsi="Candara" w:cs="Candara"/>
          <w:sz w:val="28"/>
          <w:szCs w:val="28"/>
        </w:rPr>
        <w:t>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rsidR="00994C8D" w:rsidRPr="00EF6156" w:rsidRDefault="00994C8D" w:rsidP="00163EDF">
      <w:pPr>
        <w:tabs>
          <w:tab w:val="left" w:pos="1268"/>
        </w:tabs>
        <w:spacing w:line="204" w:lineRule="auto"/>
        <w:ind w:left="560" w:right="200"/>
        <w:jc w:val="both"/>
        <w:rPr>
          <w:rFonts w:ascii="Wingdings" w:eastAsia="Wingdings" w:hAnsi="Wingdings" w:cs="Wingdings"/>
          <w:sz w:val="56"/>
          <w:szCs w:val="56"/>
          <w:vertAlign w:val="superscript"/>
        </w:rPr>
      </w:pPr>
    </w:p>
    <w:p w:rsidR="00994C8D" w:rsidRDefault="008F07F2">
      <w:pPr>
        <w:numPr>
          <w:ilvl w:val="1"/>
          <w:numId w:val="17"/>
        </w:numPr>
        <w:tabs>
          <w:tab w:val="left" w:pos="1111"/>
        </w:tabs>
        <w:spacing w:line="235" w:lineRule="auto"/>
        <w:ind w:left="120" w:firstLine="708"/>
        <w:jc w:val="both"/>
        <w:rPr>
          <w:rFonts w:ascii="Candara" w:eastAsia="Candara" w:hAnsi="Candara" w:cs="Candara"/>
          <w:sz w:val="28"/>
          <w:szCs w:val="28"/>
        </w:rPr>
      </w:pPr>
      <w:r>
        <w:rPr>
          <w:rFonts w:ascii="Candara" w:eastAsia="Candara" w:hAnsi="Candara" w:cs="Candara"/>
          <w:sz w:val="28"/>
          <w:szCs w:val="28"/>
        </w:rPr>
        <w:t>случае поступления информации о несоблюдении государственным или муниципальным служащим (работником организации) запрета на получение подарков, ее проверка проводится в порядке, предусмотренном Указом Президента Российской Федерации от 21.09.2009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
    <w:p w:rsidR="00994C8D" w:rsidRDefault="00994C8D">
      <w:pPr>
        <w:spacing w:line="62" w:lineRule="exact"/>
        <w:rPr>
          <w:rFonts w:ascii="Candara" w:eastAsia="Candara" w:hAnsi="Candara" w:cs="Candara"/>
          <w:sz w:val="28"/>
          <w:szCs w:val="28"/>
        </w:rPr>
      </w:pPr>
    </w:p>
    <w:p w:rsidR="00994C8D" w:rsidRDefault="008F07F2">
      <w:pPr>
        <w:spacing w:line="225" w:lineRule="auto"/>
        <w:ind w:left="120" w:firstLine="708"/>
        <w:jc w:val="both"/>
        <w:rPr>
          <w:rFonts w:ascii="Candara" w:eastAsia="Candara" w:hAnsi="Candara" w:cs="Candara"/>
          <w:sz w:val="28"/>
          <w:szCs w:val="28"/>
        </w:rPr>
      </w:pPr>
      <w:r>
        <w:rPr>
          <w:rFonts w:ascii="Candara" w:eastAsia="Candara" w:hAnsi="Candara" w:cs="Candara"/>
          <w:sz w:val="28"/>
          <w:szCs w:val="28"/>
        </w:rPr>
        <w:t>Действующим законодательством предусмотрен особый порядок привлечения к дисциплинарной ответственности за совершение коррупционного правонарушения.</w:t>
      </w:r>
    </w:p>
    <w:p w:rsidR="00994C8D" w:rsidRDefault="00994C8D">
      <w:pPr>
        <w:spacing w:line="63" w:lineRule="exact"/>
        <w:rPr>
          <w:rFonts w:ascii="Candara" w:eastAsia="Candara" w:hAnsi="Candara" w:cs="Candara"/>
          <w:sz w:val="28"/>
          <w:szCs w:val="28"/>
        </w:rPr>
      </w:pPr>
    </w:p>
    <w:p w:rsidR="008F07F2" w:rsidRDefault="008F07F2" w:rsidP="008F07F2">
      <w:pPr>
        <w:spacing w:line="218" w:lineRule="auto"/>
        <w:ind w:left="120" w:firstLine="708"/>
        <w:jc w:val="both"/>
        <w:rPr>
          <w:rFonts w:ascii="Candara" w:eastAsia="Candara" w:hAnsi="Candara" w:cs="Candara"/>
          <w:sz w:val="28"/>
          <w:szCs w:val="28"/>
        </w:rPr>
      </w:pPr>
      <w:r>
        <w:rPr>
          <w:rFonts w:ascii="Candara" w:eastAsia="Candara" w:hAnsi="Candara" w:cs="Candara"/>
          <w:sz w:val="28"/>
          <w:szCs w:val="28"/>
        </w:rPr>
        <w:t xml:space="preserve">Так, например, взыскания налагаются на гражданского служащего в соответствии с порядком, установленным статьей 59.3 Федерального закона </w:t>
      </w:r>
      <w:r>
        <w:rPr>
          <w:rFonts w:ascii="Candara" w:eastAsia="Candara" w:hAnsi="Candara" w:cs="Candara"/>
          <w:sz w:val="27"/>
          <w:szCs w:val="27"/>
        </w:rPr>
        <w:t>«О государственной гражданской службе Российской Федерации», и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w:t>
      </w:r>
      <w:r>
        <w:rPr>
          <w:rFonts w:ascii="Candara" w:eastAsia="Candara" w:hAnsi="Candara" w:cs="Candara"/>
          <w:sz w:val="28"/>
          <w:szCs w:val="28"/>
        </w:rPr>
        <w:t xml:space="preserve"> и иных правонарушений, а в случае, если доклад о результатах проверки направлялся в комиссию по урегулированию конфликта интересов, и на основании рекомендации указанной комиссии.</w:t>
      </w:r>
    </w:p>
    <w:p w:rsidR="008F07F2" w:rsidRDefault="008F07F2" w:rsidP="008F07F2">
      <w:pPr>
        <w:spacing w:line="65" w:lineRule="exact"/>
        <w:rPr>
          <w:rFonts w:ascii="Candara" w:eastAsia="Candara" w:hAnsi="Candara" w:cs="Candara"/>
          <w:sz w:val="28"/>
          <w:szCs w:val="28"/>
        </w:rPr>
      </w:pPr>
    </w:p>
    <w:p w:rsidR="00AE620F" w:rsidRDefault="00163EDF" w:rsidP="008F07F2">
      <w:pPr>
        <w:numPr>
          <w:ilvl w:val="1"/>
          <w:numId w:val="18"/>
        </w:numPr>
        <w:tabs>
          <w:tab w:val="left" w:pos="1056"/>
        </w:tabs>
        <w:spacing w:line="234" w:lineRule="auto"/>
        <w:ind w:left="120" w:firstLine="708"/>
        <w:jc w:val="both"/>
        <w:rPr>
          <w:rFonts w:ascii="Candara" w:eastAsia="Candara" w:hAnsi="Candara" w:cs="Candara"/>
          <w:sz w:val="28"/>
          <w:szCs w:val="28"/>
        </w:rPr>
      </w:pPr>
      <w:r>
        <w:rPr>
          <w:noProof/>
          <w:sz w:val="20"/>
          <w:szCs w:val="20"/>
        </w:rPr>
        <w:drawing>
          <wp:anchor distT="0" distB="0" distL="114300" distR="114300" simplePos="0" relativeHeight="251708416" behindDoc="1" locked="0" layoutInCell="0" allowOverlap="1" wp14:anchorId="32B5A8C0" wp14:editId="7E179C59">
            <wp:simplePos x="0" y="0"/>
            <wp:positionH relativeFrom="column">
              <wp:posOffset>1202055</wp:posOffset>
            </wp:positionH>
            <wp:positionV relativeFrom="paragraph">
              <wp:posOffset>1039320</wp:posOffset>
            </wp:positionV>
            <wp:extent cx="4271645" cy="467995"/>
            <wp:effectExtent l="0" t="0" r="0" b="8255"/>
            <wp:wrapNone/>
            <wp:docPr id="3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r w:rsidR="008F07F2">
        <w:rPr>
          <w:rFonts w:ascii="Candara" w:eastAsia="Candara" w:hAnsi="Candara" w:cs="Candara"/>
          <w:sz w:val="28"/>
          <w:szCs w:val="28"/>
        </w:rPr>
        <w:t>согласия гражданского служащего и при условии признания им факта совершения коррупционного правонарушения взыскание, за исключением</w:t>
      </w:r>
      <w:r w:rsidR="00AE620F">
        <w:rPr>
          <w:rFonts w:ascii="Candara" w:eastAsia="Candara" w:hAnsi="Candara" w:cs="Candara"/>
          <w:sz w:val="28"/>
          <w:szCs w:val="28"/>
        </w:rPr>
        <w:br/>
      </w:r>
      <w:r w:rsidR="008F07F2">
        <w:rPr>
          <w:rFonts w:ascii="Candara" w:eastAsia="Candara" w:hAnsi="Candara" w:cs="Candara"/>
          <w:sz w:val="28"/>
          <w:szCs w:val="28"/>
        </w:rPr>
        <w:t xml:space="preserve"> </w:t>
      </w:r>
    </w:p>
    <w:p w:rsidR="00AE620F" w:rsidRDefault="00AF313A" w:rsidP="00AE620F">
      <w:pPr>
        <w:tabs>
          <w:tab w:val="left" w:pos="1056"/>
        </w:tabs>
        <w:spacing w:line="234" w:lineRule="auto"/>
        <w:jc w:val="center"/>
        <w:rPr>
          <w:rFonts w:ascii="Candara" w:eastAsia="Candara" w:hAnsi="Candara" w:cs="Candara"/>
          <w:sz w:val="28"/>
          <w:szCs w:val="28"/>
        </w:rPr>
      </w:pPr>
      <w:r>
        <w:rPr>
          <w:rFonts w:ascii="Candara" w:eastAsia="Candara" w:hAnsi="Candara" w:cs="Candara"/>
          <w:sz w:val="28"/>
          <w:szCs w:val="28"/>
        </w:rPr>
        <w:lastRenderedPageBreak/>
        <w:t>15</w:t>
      </w:r>
      <w:r w:rsidR="00AE620F">
        <w:rPr>
          <w:rFonts w:ascii="Candara" w:eastAsia="Candara" w:hAnsi="Candara" w:cs="Candara"/>
          <w:sz w:val="28"/>
          <w:szCs w:val="28"/>
        </w:rPr>
        <w:t>.</w:t>
      </w:r>
    </w:p>
    <w:p w:rsidR="008F07F2" w:rsidRDefault="008F07F2" w:rsidP="00C77D21">
      <w:pPr>
        <w:tabs>
          <w:tab w:val="left" w:pos="1056"/>
        </w:tabs>
        <w:spacing w:line="234" w:lineRule="auto"/>
        <w:jc w:val="both"/>
        <w:rPr>
          <w:rFonts w:ascii="Candara" w:eastAsia="Candara" w:hAnsi="Candara" w:cs="Candara"/>
          <w:sz w:val="28"/>
          <w:szCs w:val="28"/>
        </w:rPr>
      </w:pPr>
      <w:r>
        <w:rPr>
          <w:rFonts w:ascii="Candara" w:eastAsia="Candara" w:hAnsi="Candara" w:cs="Candara"/>
          <w:sz w:val="28"/>
          <w:szCs w:val="28"/>
        </w:rPr>
        <w:t>увольнения в связи с утратой доверия, может быть применено на основании доклада подразделения кадровой службы соответствующего государственного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гражданского служащего.</w:t>
      </w:r>
    </w:p>
    <w:p w:rsidR="008F07F2" w:rsidRDefault="008F07F2" w:rsidP="008F07F2">
      <w:pPr>
        <w:spacing w:line="68" w:lineRule="exact"/>
        <w:rPr>
          <w:rFonts w:ascii="Candara" w:eastAsia="Candara" w:hAnsi="Candara" w:cs="Candara"/>
          <w:sz w:val="28"/>
          <w:szCs w:val="28"/>
        </w:rPr>
      </w:pPr>
    </w:p>
    <w:p w:rsidR="008F07F2" w:rsidRDefault="008F07F2" w:rsidP="00C77D21">
      <w:pPr>
        <w:spacing w:line="232" w:lineRule="auto"/>
        <w:ind w:firstLine="708"/>
        <w:jc w:val="both"/>
        <w:rPr>
          <w:rFonts w:ascii="Candara" w:eastAsia="Candara" w:hAnsi="Candara" w:cs="Candara"/>
          <w:sz w:val="28"/>
          <w:szCs w:val="28"/>
        </w:rPr>
      </w:pPr>
      <w:r>
        <w:rPr>
          <w:rFonts w:ascii="Candara" w:eastAsia="Candara" w:hAnsi="Candara" w:cs="Candara"/>
          <w:sz w:val="28"/>
          <w:szCs w:val="28"/>
        </w:rPr>
        <w:t>За несоблюдение государственным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данным федеральным законом, Федеральным законом «О противодействии коррупции» и другими федеральными законами, налагаются следующие взыскания:</w:t>
      </w:r>
    </w:p>
    <w:p w:rsidR="008F07F2" w:rsidRDefault="008F07F2" w:rsidP="008F07F2">
      <w:pPr>
        <w:spacing w:line="218" w:lineRule="auto"/>
        <w:ind w:left="820" w:right="7420"/>
        <w:rPr>
          <w:rFonts w:ascii="Candara" w:eastAsia="Candara" w:hAnsi="Candara" w:cs="Candara"/>
          <w:sz w:val="28"/>
          <w:szCs w:val="28"/>
        </w:rPr>
      </w:pPr>
      <w:r>
        <w:rPr>
          <w:rFonts w:ascii="Candara" w:eastAsia="Candara" w:hAnsi="Candara" w:cs="Candara"/>
          <w:sz w:val="28"/>
          <w:szCs w:val="28"/>
        </w:rPr>
        <w:t>- замечание, - выговор,</w:t>
      </w:r>
    </w:p>
    <w:p w:rsidR="008F07F2" w:rsidRDefault="008F07F2" w:rsidP="008F07F2">
      <w:pPr>
        <w:spacing w:line="1" w:lineRule="exact"/>
        <w:rPr>
          <w:rFonts w:ascii="Candara" w:eastAsia="Candara" w:hAnsi="Candara" w:cs="Candara"/>
          <w:sz w:val="28"/>
          <w:szCs w:val="28"/>
        </w:rPr>
      </w:pPr>
    </w:p>
    <w:p w:rsidR="008F07F2" w:rsidRDefault="008F07F2" w:rsidP="008F07F2">
      <w:pPr>
        <w:ind w:left="820"/>
        <w:rPr>
          <w:rFonts w:ascii="Candara" w:eastAsia="Candara" w:hAnsi="Candara" w:cs="Candara"/>
          <w:sz w:val="28"/>
          <w:szCs w:val="28"/>
        </w:rPr>
      </w:pPr>
      <w:r>
        <w:rPr>
          <w:rFonts w:ascii="Candara" w:eastAsia="Candara" w:hAnsi="Candara" w:cs="Candara"/>
          <w:sz w:val="28"/>
          <w:szCs w:val="28"/>
        </w:rPr>
        <w:t>- предупреждение о неполном должностном соответствии.</w:t>
      </w:r>
    </w:p>
    <w:p w:rsidR="008F07F2" w:rsidRDefault="008F07F2" w:rsidP="00C77D21">
      <w:pPr>
        <w:spacing w:line="225" w:lineRule="auto"/>
        <w:ind w:firstLine="708"/>
        <w:jc w:val="both"/>
        <w:rPr>
          <w:rFonts w:ascii="Candara" w:eastAsia="Candara" w:hAnsi="Candara" w:cs="Candara"/>
          <w:sz w:val="28"/>
          <w:szCs w:val="28"/>
        </w:rPr>
      </w:pPr>
      <w:r>
        <w:rPr>
          <w:rFonts w:ascii="Candara" w:eastAsia="Candara" w:hAnsi="Candara" w:cs="Candara"/>
          <w:sz w:val="28"/>
          <w:szCs w:val="28"/>
        </w:rPr>
        <w:t xml:space="preserve">Кроме того, частью 1 статьи 59.2 Федерального закона </w:t>
      </w:r>
      <w:r w:rsidR="00C77D21">
        <w:rPr>
          <w:rFonts w:ascii="Candara" w:eastAsia="Candara" w:hAnsi="Candara" w:cs="Candara"/>
          <w:sz w:val="28"/>
          <w:szCs w:val="28"/>
        </w:rPr>
        <w:br/>
      </w:r>
      <w:r>
        <w:rPr>
          <w:rFonts w:ascii="Candara" w:eastAsia="Candara" w:hAnsi="Candara" w:cs="Candara"/>
          <w:sz w:val="28"/>
          <w:szCs w:val="28"/>
        </w:rPr>
        <w:t>«О государственной гражданской службе» предусмотрен особый вид дисциплинарной ответственности – увольнение в связи с утратой доверия.</w:t>
      </w:r>
    </w:p>
    <w:p w:rsidR="008F07F2" w:rsidRDefault="008F07F2">
      <w:pPr>
        <w:spacing w:line="218" w:lineRule="auto"/>
        <w:ind w:left="120" w:firstLine="708"/>
        <w:jc w:val="both"/>
        <w:rPr>
          <w:rFonts w:ascii="Candara" w:eastAsia="Candara" w:hAnsi="Candara" w:cs="Candara"/>
          <w:sz w:val="28"/>
          <w:szCs w:val="28"/>
        </w:rPr>
      </w:pPr>
    </w:p>
    <w:p w:rsidR="008F07F2" w:rsidRDefault="008F07F2" w:rsidP="00C84737">
      <w:pPr>
        <w:spacing w:line="236" w:lineRule="auto"/>
        <w:ind w:firstLine="851"/>
        <w:jc w:val="both"/>
        <w:rPr>
          <w:sz w:val="20"/>
          <w:szCs w:val="20"/>
        </w:rPr>
      </w:pPr>
      <w:r>
        <w:rPr>
          <w:rFonts w:ascii="Candara" w:eastAsia="Candara" w:hAnsi="Candara" w:cs="Candara"/>
          <w:sz w:val="28"/>
          <w:szCs w:val="28"/>
        </w:rPr>
        <w:t xml:space="preserve">Статьей 19.28 Кодекса Российской Федерации об административных правонарушениях («Незаконное вознаграждение от имени юридического лица») для юридических лиц установлена административная ответственность за незаконные передачу, предложение или обещание от имени или в интересах юридического лица незаконного вознаграждения должностному лицу за совершение в интересах данного юридического лица действия (бездействие), связанного с занимаемым служебным положением. Размер административного штрафа может составлять </w:t>
      </w:r>
      <w:r>
        <w:rPr>
          <w:rFonts w:ascii="Candara" w:eastAsia="Candara" w:hAnsi="Candara" w:cs="Candara"/>
          <w:sz w:val="28"/>
          <w:szCs w:val="28"/>
          <w:u w:val="single"/>
        </w:rPr>
        <w:t>до стократной суммы</w:t>
      </w:r>
      <w:r>
        <w:rPr>
          <w:rFonts w:ascii="Candara" w:eastAsia="Candara" w:hAnsi="Candara" w:cs="Candara"/>
          <w:sz w:val="28"/>
          <w:szCs w:val="28"/>
        </w:rPr>
        <w:t xml:space="preserve">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w:t>
      </w:r>
      <w:r>
        <w:rPr>
          <w:rFonts w:ascii="Candara" w:eastAsia="Candara" w:hAnsi="Candara" w:cs="Candara"/>
          <w:sz w:val="28"/>
          <w:szCs w:val="28"/>
          <w:u w:val="single"/>
        </w:rPr>
        <w:t>с конфискацией</w:t>
      </w:r>
      <w:r>
        <w:rPr>
          <w:rFonts w:ascii="Candara" w:eastAsia="Candara" w:hAnsi="Candara" w:cs="Candara"/>
          <w:sz w:val="28"/>
          <w:szCs w:val="28"/>
        </w:rPr>
        <w:t xml:space="preserve"> денег, ценных бумаг, иного имущества или стоимости услуг имущественного характера, иных имущественных прав.</w:t>
      </w:r>
    </w:p>
    <w:p w:rsidR="008F07F2" w:rsidRDefault="008F07F2" w:rsidP="00AE620F">
      <w:pPr>
        <w:ind w:right="-119"/>
        <w:rPr>
          <w:rFonts w:ascii="Wingdings" w:eastAsia="Wingdings" w:hAnsi="Wingdings" w:cs="Wingdings"/>
          <w:sz w:val="56"/>
          <w:szCs w:val="56"/>
        </w:rPr>
      </w:pPr>
    </w:p>
    <w:p w:rsidR="00AE620F" w:rsidRDefault="00AE620F" w:rsidP="00AE620F">
      <w:pPr>
        <w:ind w:right="-119"/>
        <w:rPr>
          <w:noProof/>
          <w:sz w:val="20"/>
          <w:szCs w:val="20"/>
        </w:rPr>
      </w:pPr>
    </w:p>
    <w:p w:rsidR="008F07F2" w:rsidRDefault="008F07F2" w:rsidP="008F07F2">
      <w:pPr>
        <w:ind w:right="-119"/>
        <w:jc w:val="center"/>
        <w:rPr>
          <w:noProof/>
          <w:sz w:val="20"/>
          <w:szCs w:val="20"/>
        </w:rPr>
      </w:pPr>
    </w:p>
    <w:p w:rsidR="008F07F2" w:rsidRDefault="008F07F2" w:rsidP="008F07F2">
      <w:pPr>
        <w:ind w:right="-119"/>
        <w:jc w:val="center"/>
        <w:rPr>
          <w:noProof/>
          <w:sz w:val="20"/>
          <w:szCs w:val="20"/>
        </w:rPr>
      </w:pPr>
    </w:p>
    <w:p w:rsidR="00994C8D" w:rsidRPr="008F07F2" w:rsidRDefault="00C84737" w:rsidP="00C84737">
      <w:pPr>
        <w:ind w:right="-119"/>
        <w:rPr>
          <w:sz w:val="20"/>
          <w:szCs w:val="20"/>
        </w:rPr>
        <w:sectPr w:rsidR="00994C8D" w:rsidRPr="008F07F2">
          <w:pgSz w:w="11900" w:h="16838"/>
          <w:pgMar w:top="1056" w:right="706" w:bottom="1440" w:left="1440" w:header="0" w:footer="0" w:gutter="0"/>
          <w:cols w:space="720" w:equalWidth="0">
            <w:col w:w="9760"/>
          </w:cols>
        </w:sectPr>
      </w:pPr>
      <w:r>
        <w:rPr>
          <w:noProof/>
          <w:sz w:val="20"/>
          <w:szCs w:val="20"/>
        </w:rPr>
        <w:drawing>
          <wp:anchor distT="0" distB="0" distL="114300" distR="114300" simplePos="0" relativeHeight="251695104" behindDoc="1" locked="0" layoutInCell="0" allowOverlap="1" wp14:anchorId="5BC6AD4A" wp14:editId="6FF2D170">
            <wp:simplePos x="0" y="0"/>
            <wp:positionH relativeFrom="column">
              <wp:posOffset>1165860</wp:posOffset>
            </wp:positionH>
            <wp:positionV relativeFrom="paragraph">
              <wp:posOffset>1316267</wp:posOffset>
            </wp:positionV>
            <wp:extent cx="4271645" cy="467995"/>
            <wp:effectExtent l="0" t="0" r="0" b="8255"/>
            <wp:wrapNone/>
            <wp:docPr id="7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r w:rsidR="008F07F2">
        <w:rPr>
          <w:noProof/>
          <w:sz w:val="20"/>
          <w:szCs w:val="20"/>
        </w:rPr>
        <w:drawing>
          <wp:anchor distT="0" distB="0" distL="114300" distR="114300" simplePos="0" relativeHeight="251693056" behindDoc="1" locked="0" layoutInCell="0" allowOverlap="1" wp14:anchorId="28DBF2C6" wp14:editId="18FD68CE">
            <wp:simplePos x="0" y="0"/>
            <wp:positionH relativeFrom="column">
              <wp:posOffset>899795</wp:posOffset>
            </wp:positionH>
            <wp:positionV relativeFrom="paragraph">
              <wp:posOffset>4794250</wp:posOffset>
            </wp:positionV>
            <wp:extent cx="4271645" cy="467995"/>
            <wp:effectExtent l="0" t="0" r="0" b="8255"/>
            <wp:wrapNone/>
            <wp:docPr id="69"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sidR="008F07F2">
        <w:rPr>
          <w:rFonts w:ascii="Wingdings" w:eastAsia="Wingdings" w:hAnsi="Wingdings" w:cs="Wingdings"/>
          <w:sz w:val="56"/>
          <w:szCs w:val="56"/>
        </w:rPr>
        <w:t></w:t>
      </w:r>
      <w:r w:rsidR="008F07F2">
        <w:rPr>
          <w:rFonts w:ascii="Wingdings" w:eastAsia="Wingdings" w:hAnsi="Wingdings" w:cs="Wingdings"/>
          <w:sz w:val="56"/>
          <w:szCs w:val="56"/>
        </w:rPr>
        <w:t></w:t>
      </w:r>
    </w:p>
    <w:p w:rsidR="00994C8D" w:rsidRDefault="008F07F2">
      <w:pPr>
        <w:spacing w:line="200" w:lineRule="exact"/>
        <w:rPr>
          <w:sz w:val="20"/>
          <w:szCs w:val="20"/>
        </w:rPr>
      </w:pPr>
      <w:r>
        <w:rPr>
          <w:noProof/>
          <w:sz w:val="20"/>
          <w:szCs w:val="20"/>
        </w:rPr>
        <w:lastRenderedPageBreak/>
        <w:drawing>
          <wp:anchor distT="0" distB="0" distL="114300" distR="114300" simplePos="0" relativeHeight="251677696" behindDoc="1" locked="0" layoutInCell="0" allowOverlap="1" wp14:anchorId="2C9CEF6B" wp14:editId="1B99A66D">
            <wp:simplePos x="0" y="0"/>
            <wp:positionH relativeFrom="page">
              <wp:posOffset>6262370</wp:posOffset>
            </wp:positionH>
            <wp:positionV relativeFrom="page">
              <wp:posOffset>7533005</wp:posOffset>
            </wp:positionV>
            <wp:extent cx="1028700" cy="1022350"/>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7">
                      <a:clrChange>
                        <a:clrFrom>
                          <a:srgbClr val="FFFFFF"/>
                        </a:clrFrom>
                        <a:clrTo>
                          <a:srgbClr val="FFFFFF">
                            <a:alpha val="0"/>
                          </a:srgbClr>
                        </a:clrTo>
                      </a:clrChange>
                      <a:extLst/>
                    </a:blip>
                    <a:srcRect/>
                    <a:stretch>
                      <a:fillRect/>
                    </a:stretch>
                  </pic:blipFill>
                  <pic:spPr bwMode="auto">
                    <a:xfrm>
                      <a:off x="0" y="0"/>
                      <a:ext cx="1028700" cy="1022350"/>
                    </a:xfrm>
                    <a:prstGeom prst="rect">
                      <a:avLst/>
                    </a:prstGeom>
                    <a:noFill/>
                  </pic:spPr>
                </pic:pic>
              </a:graphicData>
            </a:graphic>
          </wp:anchor>
        </w:drawing>
      </w:r>
      <w:r>
        <w:rPr>
          <w:noProof/>
          <w:sz w:val="20"/>
          <w:szCs w:val="20"/>
        </w:rPr>
        <w:drawing>
          <wp:anchor distT="0" distB="0" distL="114300" distR="114300" simplePos="0" relativeHeight="251678720" behindDoc="1" locked="0" layoutInCell="0" allowOverlap="1" wp14:anchorId="7092732B" wp14:editId="3D593514">
            <wp:simplePos x="0" y="0"/>
            <wp:positionH relativeFrom="page">
              <wp:posOffset>575945</wp:posOffset>
            </wp:positionH>
            <wp:positionV relativeFrom="page">
              <wp:posOffset>7649210</wp:posOffset>
            </wp:positionV>
            <wp:extent cx="2689860" cy="1821180"/>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8">
                      <a:clrChange>
                        <a:clrFrom>
                          <a:srgbClr val="FFFFFF"/>
                        </a:clrFrom>
                        <a:clrTo>
                          <a:srgbClr val="FFFFFF">
                            <a:alpha val="0"/>
                          </a:srgbClr>
                        </a:clrTo>
                      </a:clrChange>
                      <a:extLst/>
                    </a:blip>
                    <a:srcRect/>
                    <a:stretch>
                      <a:fillRect/>
                    </a:stretch>
                  </pic:blipFill>
                  <pic:spPr bwMode="auto">
                    <a:xfrm>
                      <a:off x="0" y="0"/>
                      <a:ext cx="2689860" cy="1821180"/>
                    </a:xfrm>
                    <a:prstGeom prst="rect">
                      <a:avLst/>
                    </a:prstGeom>
                    <a:noFill/>
                  </pic:spPr>
                </pic:pic>
              </a:graphicData>
            </a:graphic>
          </wp:anchor>
        </w:drawing>
      </w: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396" w:lineRule="exact"/>
        <w:rPr>
          <w:sz w:val="20"/>
          <w:szCs w:val="20"/>
        </w:rPr>
      </w:pPr>
    </w:p>
    <w:p w:rsidR="00994C8D" w:rsidRDefault="008F07F2">
      <w:pPr>
        <w:ind w:left="4000"/>
        <w:rPr>
          <w:sz w:val="20"/>
          <w:szCs w:val="20"/>
        </w:rPr>
      </w:pPr>
      <w:r>
        <w:rPr>
          <w:rFonts w:ascii="Candara" w:eastAsia="Candara" w:hAnsi="Candara" w:cs="Candara"/>
          <w:color w:val="5B9BD5"/>
          <w:sz w:val="24"/>
          <w:szCs w:val="24"/>
        </w:rPr>
        <w:t>Контактные данные:</w:t>
      </w:r>
    </w:p>
    <w:p w:rsidR="00994C8D" w:rsidRDefault="00994C8D">
      <w:pPr>
        <w:spacing w:line="270" w:lineRule="exact"/>
        <w:rPr>
          <w:sz w:val="20"/>
          <w:szCs w:val="20"/>
        </w:rPr>
      </w:pPr>
    </w:p>
    <w:p w:rsidR="00994C8D" w:rsidRDefault="008F07F2">
      <w:pPr>
        <w:spacing w:line="219" w:lineRule="auto"/>
        <w:ind w:left="4020" w:right="806"/>
        <w:rPr>
          <w:sz w:val="20"/>
          <w:szCs w:val="20"/>
        </w:rPr>
      </w:pPr>
      <w:r>
        <w:rPr>
          <w:rFonts w:eastAsia="Times New Roman"/>
          <w:sz w:val="24"/>
          <w:szCs w:val="24"/>
        </w:rPr>
        <w:t>Почтовый адрес: 125993, ГСП-3, Россия, Москва, ул. Большая Дмитровка, 15а.</w:t>
      </w:r>
    </w:p>
    <w:p w:rsidR="00994C8D" w:rsidRDefault="00994C8D">
      <w:pPr>
        <w:spacing w:line="293" w:lineRule="exact"/>
        <w:rPr>
          <w:sz w:val="20"/>
          <w:szCs w:val="20"/>
        </w:rPr>
      </w:pPr>
    </w:p>
    <w:p w:rsidR="00994C8D" w:rsidRDefault="008F07F2">
      <w:pPr>
        <w:ind w:left="4000"/>
        <w:rPr>
          <w:sz w:val="20"/>
          <w:szCs w:val="20"/>
        </w:rPr>
      </w:pPr>
      <w:r>
        <w:rPr>
          <w:rFonts w:ascii="Candara" w:eastAsia="Candara" w:hAnsi="Candara" w:cs="Candara"/>
          <w:color w:val="5B9BD5"/>
          <w:sz w:val="24"/>
          <w:szCs w:val="24"/>
        </w:rPr>
        <w:t>Интернет-сайт:</w:t>
      </w:r>
    </w:p>
    <w:p w:rsidR="00994C8D" w:rsidRDefault="008F07F2">
      <w:pPr>
        <w:spacing w:line="238" w:lineRule="auto"/>
        <w:ind w:left="4020"/>
        <w:rPr>
          <w:sz w:val="20"/>
          <w:szCs w:val="20"/>
        </w:rPr>
      </w:pPr>
      <w:r>
        <w:rPr>
          <w:rFonts w:ascii="Candara" w:eastAsia="Candara" w:hAnsi="Candara" w:cs="Candara"/>
          <w:color w:val="0000FF"/>
          <w:sz w:val="24"/>
          <w:szCs w:val="24"/>
          <w:u w:val="single"/>
        </w:rPr>
        <w:t>www.genproc.gov.ru</w:t>
      </w:r>
    </w:p>
    <w:p w:rsidR="00994C8D" w:rsidRDefault="00994C8D">
      <w:pPr>
        <w:spacing w:line="295" w:lineRule="exact"/>
        <w:rPr>
          <w:sz w:val="20"/>
          <w:szCs w:val="20"/>
        </w:rPr>
      </w:pPr>
    </w:p>
    <w:p w:rsidR="00994C8D" w:rsidRDefault="008F07F2">
      <w:pPr>
        <w:ind w:left="4000"/>
        <w:rPr>
          <w:sz w:val="20"/>
          <w:szCs w:val="20"/>
        </w:rPr>
      </w:pPr>
      <w:r>
        <w:rPr>
          <w:rFonts w:ascii="Candara" w:eastAsia="Candara" w:hAnsi="Candara" w:cs="Candara"/>
          <w:color w:val="5B9BD5"/>
          <w:sz w:val="24"/>
          <w:szCs w:val="24"/>
        </w:rPr>
        <w:t>Раздел «Противодействие коррупции»:</w:t>
      </w:r>
    </w:p>
    <w:p w:rsidR="00994C8D" w:rsidRDefault="008F07F2">
      <w:pPr>
        <w:ind w:left="3960"/>
        <w:rPr>
          <w:sz w:val="20"/>
          <w:szCs w:val="20"/>
        </w:rPr>
      </w:pPr>
      <w:r>
        <w:rPr>
          <w:rFonts w:ascii="Candara" w:eastAsia="Candara" w:hAnsi="Candara" w:cs="Candara"/>
          <w:color w:val="0000FF"/>
          <w:sz w:val="24"/>
          <w:szCs w:val="24"/>
          <w:u w:val="single"/>
        </w:rPr>
        <w:t>www.genproc.gov.ru/anticor/</w:t>
      </w: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994C8D" w:rsidRDefault="008F07F2">
      <w:pPr>
        <w:spacing w:line="20" w:lineRule="exact"/>
        <w:rPr>
          <w:sz w:val="20"/>
          <w:szCs w:val="20"/>
        </w:rPr>
      </w:pPr>
      <w:r>
        <w:rPr>
          <w:noProof/>
          <w:sz w:val="20"/>
          <w:szCs w:val="20"/>
        </w:rPr>
        <w:drawing>
          <wp:anchor distT="0" distB="0" distL="114300" distR="114300" simplePos="0" relativeHeight="251679744" behindDoc="1" locked="0" layoutInCell="0" allowOverlap="1">
            <wp:simplePos x="0" y="0"/>
            <wp:positionH relativeFrom="column">
              <wp:posOffset>1042670</wp:posOffset>
            </wp:positionH>
            <wp:positionV relativeFrom="paragraph">
              <wp:posOffset>237205</wp:posOffset>
            </wp:positionV>
            <wp:extent cx="4271645" cy="467995"/>
            <wp:effectExtent l="0" t="0" r="0" b="825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440" w:right="1440" w:bottom="1440" w:left="1440" w:header="0" w:footer="0" w:gutter="0"/>
          <w:cols w:space="720" w:equalWidth="0">
            <w:col w:w="9026"/>
          </w:cols>
        </w:sectPr>
      </w:pPr>
    </w:p>
    <w:p w:rsidR="00994C8D" w:rsidRDefault="008F07F2">
      <w:pPr>
        <w:spacing w:line="20" w:lineRule="exact"/>
        <w:jc w:val="center"/>
        <w:rPr>
          <w:sz w:val="20"/>
          <w:szCs w:val="20"/>
        </w:rPr>
      </w:pPr>
      <w:r>
        <w:rPr>
          <w:noProof/>
          <w:sz w:val="20"/>
          <w:szCs w:val="20"/>
        </w:rPr>
        <w:lastRenderedPageBreak/>
        <w:drawing>
          <wp:anchor distT="0" distB="0" distL="114300" distR="114300" simplePos="0" relativeHeight="251680768" behindDoc="1" locked="0" layoutInCell="0" allowOverlap="1">
            <wp:simplePos x="0" y="0"/>
            <wp:positionH relativeFrom="page">
              <wp:posOffset>1906905</wp:posOffset>
            </wp:positionH>
            <wp:positionV relativeFrom="page">
              <wp:posOffset>9988884</wp:posOffset>
            </wp:positionV>
            <wp:extent cx="4271645" cy="467995"/>
            <wp:effectExtent l="0" t="0" r="0" b="8255"/>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1">
                      <a:clrChange>
                        <a:clrFrom>
                          <a:srgbClr val="FFFFFF"/>
                        </a:clrFrom>
                        <a:clrTo>
                          <a:srgbClr val="FFFFFF">
                            <a:alpha val="0"/>
                          </a:srgbClr>
                        </a:clrTo>
                      </a:clrChange>
                      <a:extLst/>
                    </a:blip>
                    <a:srcRect/>
                    <a:stretch>
                      <a:fillRect/>
                    </a:stretch>
                  </pic:blipFill>
                  <pic:spPr bwMode="auto">
                    <a:xfrm>
                      <a:off x="0" y="0"/>
                      <a:ext cx="4271645" cy="467995"/>
                    </a:xfrm>
                    <a:prstGeom prst="rect">
                      <a:avLst/>
                    </a:prstGeom>
                    <a:noFill/>
                  </pic:spPr>
                </pic:pic>
              </a:graphicData>
            </a:graphic>
          </wp:anchor>
        </w:drawing>
      </w:r>
    </w:p>
    <w:sectPr w:rsidR="00994C8D">
      <w:pgSz w:w="11900" w:h="16838"/>
      <w:pgMar w:top="1440" w:right="1440" w:bottom="875" w:left="1440" w:header="0" w:footer="0" w:gutter="0"/>
      <w:cols w: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AF9" w:rsidRDefault="00E30AF9" w:rsidP="00EB136C">
      <w:r>
        <w:separator/>
      </w:r>
    </w:p>
  </w:endnote>
  <w:endnote w:type="continuationSeparator" w:id="0">
    <w:p w:rsidR="00E30AF9" w:rsidRDefault="00E30AF9" w:rsidP="00EB1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Arial">
    <w:altName w:val="PragmaticaCondC"/>
    <w:panose1 w:val="020B0604020202020204"/>
    <w:charset w:val="CC"/>
    <w:family w:val="swiss"/>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AF9" w:rsidRDefault="00E30AF9" w:rsidP="00EB136C">
      <w:r>
        <w:separator/>
      </w:r>
    </w:p>
  </w:footnote>
  <w:footnote w:type="continuationSeparator" w:id="0">
    <w:p w:rsidR="00E30AF9" w:rsidRDefault="00E30AF9" w:rsidP="00EB13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36C" w:rsidRDefault="00EB136C">
    <w:pPr>
      <w:pStyle w:val="a6"/>
      <w:jc w:val="center"/>
    </w:pPr>
  </w:p>
  <w:p w:rsidR="00EB136C" w:rsidRDefault="00EB136C">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99"/>
    <w:multiLevelType w:val="hybridMultilevel"/>
    <w:tmpl w:val="A31A98AE"/>
    <w:lvl w:ilvl="0" w:tplc="F63E4F96">
      <w:start w:val="1"/>
      <w:numFmt w:val="bullet"/>
      <w:lvlText w:val="в"/>
      <w:lvlJc w:val="left"/>
    </w:lvl>
    <w:lvl w:ilvl="1" w:tplc="88048E0C">
      <w:numFmt w:val="decimal"/>
      <w:lvlText w:val=""/>
      <w:lvlJc w:val="left"/>
    </w:lvl>
    <w:lvl w:ilvl="2" w:tplc="EB12D844">
      <w:numFmt w:val="decimal"/>
      <w:lvlText w:val=""/>
      <w:lvlJc w:val="left"/>
    </w:lvl>
    <w:lvl w:ilvl="3" w:tplc="4CE2F430">
      <w:numFmt w:val="decimal"/>
      <w:lvlText w:val=""/>
      <w:lvlJc w:val="left"/>
    </w:lvl>
    <w:lvl w:ilvl="4" w:tplc="7004B86C">
      <w:numFmt w:val="decimal"/>
      <w:lvlText w:val=""/>
      <w:lvlJc w:val="left"/>
    </w:lvl>
    <w:lvl w:ilvl="5" w:tplc="84E4B388">
      <w:numFmt w:val="decimal"/>
      <w:lvlText w:val=""/>
      <w:lvlJc w:val="left"/>
    </w:lvl>
    <w:lvl w:ilvl="6" w:tplc="0F2C6786">
      <w:numFmt w:val="decimal"/>
      <w:lvlText w:val=""/>
      <w:lvlJc w:val="left"/>
    </w:lvl>
    <w:lvl w:ilvl="7" w:tplc="191A68AC">
      <w:numFmt w:val="decimal"/>
      <w:lvlText w:val=""/>
      <w:lvlJc w:val="left"/>
    </w:lvl>
    <w:lvl w:ilvl="8" w:tplc="F632A796">
      <w:numFmt w:val="decimal"/>
      <w:lvlText w:val=""/>
      <w:lvlJc w:val="left"/>
    </w:lvl>
  </w:abstractNum>
  <w:abstractNum w:abstractNumId="1">
    <w:nsid w:val="00000124"/>
    <w:multiLevelType w:val="hybridMultilevel"/>
    <w:tmpl w:val="999EC6B2"/>
    <w:lvl w:ilvl="0" w:tplc="3E3CE32E">
      <w:start w:val="1"/>
      <w:numFmt w:val="bullet"/>
      <w:lvlText w:val="В"/>
      <w:lvlJc w:val="left"/>
    </w:lvl>
    <w:lvl w:ilvl="1" w:tplc="E16C851E">
      <w:numFmt w:val="decimal"/>
      <w:lvlText w:val=""/>
      <w:lvlJc w:val="left"/>
    </w:lvl>
    <w:lvl w:ilvl="2" w:tplc="65CA8A58">
      <w:numFmt w:val="decimal"/>
      <w:lvlText w:val=""/>
      <w:lvlJc w:val="left"/>
    </w:lvl>
    <w:lvl w:ilvl="3" w:tplc="C7302290">
      <w:numFmt w:val="decimal"/>
      <w:lvlText w:val=""/>
      <w:lvlJc w:val="left"/>
    </w:lvl>
    <w:lvl w:ilvl="4" w:tplc="39A28F0E">
      <w:numFmt w:val="decimal"/>
      <w:lvlText w:val=""/>
      <w:lvlJc w:val="left"/>
    </w:lvl>
    <w:lvl w:ilvl="5" w:tplc="8C3A1A54">
      <w:numFmt w:val="decimal"/>
      <w:lvlText w:val=""/>
      <w:lvlJc w:val="left"/>
    </w:lvl>
    <w:lvl w:ilvl="6" w:tplc="5CE2E802">
      <w:numFmt w:val="decimal"/>
      <w:lvlText w:val=""/>
      <w:lvlJc w:val="left"/>
    </w:lvl>
    <w:lvl w:ilvl="7" w:tplc="3F924B9A">
      <w:numFmt w:val="decimal"/>
      <w:lvlText w:val=""/>
      <w:lvlJc w:val="left"/>
    </w:lvl>
    <w:lvl w:ilvl="8" w:tplc="C13E08AE">
      <w:numFmt w:val="decimal"/>
      <w:lvlText w:val=""/>
      <w:lvlJc w:val="left"/>
    </w:lvl>
  </w:abstractNum>
  <w:abstractNum w:abstractNumId="2">
    <w:nsid w:val="0000074D"/>
    <w:multiLevelType w:val="hybridMultilevel"/>
    <w:tmpl w:val="3998DC7C"/>
    <w:lvl w:ilvl="0" w:tplc="02804C54">
      <w:start w:val="1"/>
      <w:numFmt w:val="bullet"/>
      <w:lvlText w:val="В"/>
      <w:lvlJc w:val="left"/>
    </w:lvl>
    <w:lvl w:ilvl="1" w:tplc="8434543E">
      <w:numFmt w:val="decimal"/>
      <w:lvlText w:val=""/>
      <w:lvlJc w:val="left"/>
    </w:lvl>
    <w:lvl w:ilvl="2" w:tplc="5CE40E86">
      <w:numFmt w:val="decimal"/>
      <w:lvlText w:val=""/>
      <w:lvlJc w:val="left"/>
    </w:lvl>
    <w:lvl w:ilvl="3" w:tplc="71706E18">
      <w:numFmt w:val="decimal"/>
      <w:lvlText w:val=""/>
      <w:lvlJc w:val="left"/>
    </w:lvl>
    <w:lvl w:ilvl="4" w:tplc="FADA2266">
      <w:numFmt w:val="decimal"/>
      <w:lvlText w:val=""/>
      <w:lvlJc w:val="left"/>
    </w:lvl>
    <w:lvl w:ilvl="5" w:tplc="2640C1AA">
      <w:numFmt w:val="decimal"/>
      <w:lvlText w:val=""/>
      <w:lvlJc w:val="left"/>
    </w:lvl>
    <w:lvl w:ilvl="6" w:tplc="237CA920">
      <w:numFmt w:val="decimal"/>
      <w:lvlText w:val=""/>
      <w:lvlJc w:val="left"/>
    </w:lvl>
    <w:lvl w:ilvl="7" w:tplc="BEF0A758">
      <w:numFmt w:val="decimal"/>
      <w:lvlText w:val=""/>
      <w:lvlJc w:val="left"/>
    </w:lvl>
    <w:lvl w:ilvl="8" w:tplc="4D985398">
      <w:numFmt w:val="decimal"/>
      <w:lvlText w:val=""/>
      <w:lvlJc w:val="left"/>
    </w:lvl>
  </w:abstractNum>
  <w:abstractNum w:abstractNumId="3">
    <w:nsid w:val="00000F3E"/>
    <w:multiLevelType w:val="hybridMultilevel"/>
    <w:tmpl w:val="9C88AE70"/>
    <w:lvl w:ilvl="0" w:tplc="80802E62">
      <w:start w:val="1"/>
      <w:numFmt w:val="bullet"/>
      <w:lvlText w:val=""/>
      <w:lvlJc w:val="left"/>
      <w:rPr>
        <w:sz w:val="60"/>
        <w:szCs w:val="60"/>
      </w:rPr>
    </w:lvl>
    <w:lvl w:ilvl="1" w:tplc="650607A8">
      <w:numFmt w:val="decimal"/>
      <w:lvlText w:val=""/>
      <w:lvlJc w:val="left"/>
    </w:lvl>
    <w:lvl w:ilvl="2" w:tplc="101A2224">
      <w:numFmt w:val="decimal"/>
      <w:lvlText w:val=""/>
      <w:lvlJc w:val="left"/>
    </w:lvl>
    <w:lvl w:ilvl="3" w:tplc="38D83FD6">
      <w:numFmt w:val="decimal"/>
      <w:lvlText w:val=""/>
      <w:lvlJc w:val="left"/>
    </w:lvl>
    <w:lvl w:ilvl="4" w:tplc="65DC0F22">
      <w:numFmt w:val="decimal"/>
      <w:lvlText w:val=""/>
      <w:lvlJc w:val="left"/>
    </w:lvl>
    <w:lvl w:ilvl="5" w:tplc="0D2A8594">
      <w:numFmt w:val="decimal"/>
      <w:lvlText w:val=""/>
      <w:lvlJc w:val="left"/>
    </w:lvl>
    <w:lvl w:ilvl="6" w:tplc="E8A8FCD2">
      <w:numFmt w:val="decimal"/>
      <w:lvlText w:val=""/>
      <w:lvlJc w:val="left"/>
    </w:lvl>
    <w:lvl w:ilvl="7" w:tplc="9C6076FC">
      <w:numFmt w:val="decimal"/>
      <w:lvlText w:val=""/>
      <w:lvlJc w:val="left"/>
    </w:lvl>
    <w:lvl w:ilvl="8" w:tplc="15663D22">
      <w:numFmt w:val="decimal"/>
      <w:lvlText w:val=""/>
      <w:lvlJc w:val="left"/>
    </w:lvl>
  </w:abstractNum>
  <w:abstractNum w:abstractNumId="4">
    <w:nsid w:val="0000153C"/>
    <w:multiLevelType w:val="hybridMultilevel"/>
    <w:tmpl w:val="DDB875D0"/>
    <w:lvl w:ilvl="0" w:tplc="BF48B850">
      <w:start w:val="1"/>
      <w:numFmt w:val="bullet"/>
      <w:lvlText w:val="№"/>
      <w:lvlJc w:val="left"/>
    </w:lvl>
    <w:lvl w:ilvl="1" w:tplc="1744D768">
      <w:start w:val="1"/>
      <w:numFmt w:val="bullet"/>
      <w:lvlText w:val=""/>
      <w:lvlJc w:val="left"/>
      <w:rPr>
        <w:sz w:val="40"/>
        <w:szCs w:val="40"/>
      </w:rPr>
    </w:lvl>
    <w:lvl w:ilvl="2" w:tplc="764EF290">
      <w:numFmt w:val="decimal"/>
      <w:lvlText w:val=""/>
      <w:lvlJc w:val="left"/>
    </w:lvl>
    <w:lvl w:ilvl="3" w:tplc="013EEF82">
      <w:numFmt w:val="decimal"/>
      <w:lvlText w:val=""/>
      <w:lvlJc w:val="left"/>
    </w:lvl>
    <w:lvl w:ilvl="4" w:tplc="F926CABA">
      <w:numFmt w:val="decimal"/>
      <w:lvlText w:val=""/>
      <w:lvlJc w:val="left"/>
    </w:lvl>
    <w:lvl w:ilvl="5" w:tplc="D7E8590E">
      <w:numFmt w:val="decimal"/>
      <w:lvlText w:val=""/>
      <w:lvlJc w:val="left"/>
    </w:lvl>
    <w:lvl w:ilvl="6" w:tplc="CCDC96D8">
      <w:numFmt w:val="decimal"/>
      <w:lvlText w:val=""/>
      <w:lvlJc w:val="left"/>
    </w:lvl>
    <w:lvl w:ilvl="7" w:tplc="7A5EF99A">
      <w:numFmt w:val="decimal"/>
      <w:lvlText w:val=""/>
      <w:lvlJc w:val="left"/>
    </w:lvl>
    <w:lvl w:ilvl="8" w:tplc="4412E426">
      <w:numFmt w:val="decimal"/>
      <w:lvlText w:val=""/>
      <w:lvlJc w:val="left"/>
    </w:lvl>
  </w:abstractNum>
  <w:abstractNum w:abstractNumId="5">
    <w:nsid w:val="00001547"/>
    <w:multiLevelType w:val="hybridMultilevel"/>
    <w:tmpl w:val="6B6C77A6"/>
    <w:lvl w:ilvl="0" w:tplc="AA68EF92">
      <w:start w:val="1"/>
      <w:numFmt w:val="decimal"/>
      <w:lvlText w:val="%1)"/>
      <w:lvlJc w:val="left"/>
    </w:lvl>
    <w:lvl w:ilvl="1" w:tplc="5D562962">
      <w:numFmt w:val="decimal"/>
      <w:lvlText w:val=""/>
      <w:lvlJc w:val="left"/>
    </w:lvl>
    <w:lvl w:ilvl="2" w:tplc="F7DEB222">
      <w:numFmt w:val="decimal"/>
      <w:lvlText w:val=""/>
      <w:lvlJc w:val="left"/>
    </w:lvl>
    <w:lvl w:ilvl="3" w:tplc="422AABF4">
      <w:numFmt w:val="decimal"/>
      <w:lvlText w:val=""/>
      <w:lvlJc w:val="left"/>
    </w:lvl>
    <w:lvl w:ilvl="4" w:tplc="591CF31A">
      <w:numFmt w:val="decimal"/>
      <w:lvlText w:val=""/>
      <w:lvlJc w:val="left"/>
    </w:lvl>
    <w:lvl w:ilvl="5" w:tplc="B928EAA4">
      <w:numFmt w:val="decimal"/>
      <w:lvlText w:val=""/>
      <w:lvlJc w:val="left"/>
    </w:lvl>
    <w:lvl w:ilvl="6" w:tplc="44A82CAC">
      <w:numFmt w:val="decimal"/>
      <w:lvlText w:val=""/>
      <w:lvlJc w:val="left"/>
    </w:lvl>
    <w:lvl w:ilvl="7" w:tplc="1C52E4A4">
      <w:numFmt w:val="decimal"/>
      <w:lvlText w:val=""/>
      <w:lvlJc w:val="left"/>
    </w:lvl>
    <w:lvl w:ilvl="8" w:tplc="24982080">
      <w:numFmt w:val="decimal"/>
      <w:lvlText w:val=""/>
      <w:lvlJc w:val="left"/>
    </w:lvl>
  </w:abstractNum>
  <w:abstractNum w:abstractNumId="6">
    <w:nsid w:val="00002D12"/>
    <w:multiLevelType w:val="hybridMultilevel"/>
    <w:tmpl w:val="B0F09240"/>
    <w:lvl w:ilvl="0" w:tplc="19145E30">
      <w:start w:val="1"/>
      <w:numFmt w:val="bullet"/>
      <w:lvlText w:val=""/>
      <w:lvlJc w:val="left"/>
    </w:lvl>
    <w:lvl w:ilvl="1" w:tplc="D9BCC160">
      <w:numFmt w:val="decimal"/>
      <w:lvlText w:val=""/>
      <w:lvlJc w:val="left"/>
    </w:lvl>
    <w:lvl w:ilvl="2" w:tplc="16003F96">
      <w:numFmt w:val="decimal"/>
      <w:lvlText w:val=""/>
      <w:lvlJc w:val="left"/>
    </w:lvl>
    <w:lvl w:ilvl="3" w:tplc="EB8260A6">
      <w:numFmt w:val="decimal"/>
      <w:lvlText w:val=""/>
      <w:lvlJc w:val="left"/>
    </w:lvl>
    <w:lvl w:ilvl="4" w:tplc="3DCE5E74">
      <w:numFmt w:val="decimal"/>
      <w:lvlText w:val=""/>
      <w:lvlJc w:val="left"/>
    </w:lvl>
    <w:lvl w:ilvl="5" w:tplc="E5602B06">
      <w:numFmt w:val="decimal"/>
      <w:lvlText w:val=""/>
      <w:lvlJc w:val="left"/>
    </w:lvl>
    <w:lvl w:ilvl="6" w:tplc="C84205C0">
      <w:numFmt w:val="decimal"/>
      <w:lvlText w:val=""/>
      <w:lvlJc w:val="left"/>
    </w:lvl>
    <w:lvl w:ilvl="7" w:tplc="DD22FB30">
      <w:numFmt w:val="decimal"/>
      <w:lvlText w:val=""/>
      <w:lvlJc w:val="left"/>
    </w:lvl>
    <w:lvl w:ilvl="8" w:tplc="EE605F2A">
      <w:numFmt w:val="decimal"/>
      <w:lvlText w:val=""/>
      <w:lvlJc w:val="left"/>
    </w:lvl>
  </w:abstractNum>
  <w:abstractNum w:abstractNumId="7">
    <w:nsid w:val="0000305E"/>
    <w:multiLevelType w:val="hybridMultilevel"/>
    <w:tmpl w:val="6A7C87AC"/>
    <w:lvl w:ilvl="0" w:tplc="47D671B4">
      <w:start w:val="1"/>
      <w:numFmt w:val="bullet"/>
      <w:lvlText w:val="№"/>
      <w:lvlJc w:val="left"/>
    </w:lvl>
    <w:lvl w:ilvl="1" w:tplc="8A9E579A">
      <w:start w:val="1"/>
      <w:numFmt w:val="bullet"/>
      <w:lvlText w:val="В"/>
      <w:lvlJc w:val="left"/>
    </w:lvl>
    <w:lvl w:ilvl="2" w:tplc="19CE7224">
      <w:numFmt w:val="decimal"/>
      <w:lvlText w:val=""/>
      <w:lvlJc w:val="left"/>
    </w:lvl>
    <w:lvl w:ilvl="3" w:tplc="4F609C24">
      <w:numFmt w:val="decimal"/>
      <w:lvlText w:val=""/>
      <w:lvlJc w:val="left"/>
    </w:lvl>
    <w:lvl w:ilvl="4" w:tplc="B31CCEEE">
      <w:numFmt w:val="decimal"/>
      <w:lvlText w:val=""/>
      <w:lvlJc w:val="left"/>
    </w:lvl>
    <w:lvl w:ilvl="5" w:tplc="00446FDE">
      <w:numFmt w:val="decimal"/>
      <w:lvlText w:val=""/>
      <w:lvlJc w:val="left"/>
    </w:lvl>
    <w:lvl w:ilvl="6" w:tplc="2D322524">
      <w:numFmt w:val="decimal"/>
      <w:lvlText w:val=""/>
      <w:lvlJc w:val="left"/>
    </w:lvl>
    <w:lvl w:ilvl="7" w:tplc="2110AC32">
      <w:numFmt w:val="decimal"/>
      <w:lvlText w:val=""/>
      <w:lvlJc w:val="left"/>
    </w:lvl>
    <w:lvl w:ilvl="8" w:tplc="7A929DAC">
      <w:numFmt w:val="decimal"/>
      <w:lvlText w:val=""/>
      <w:lvlJc w:val="left"/>
    </w:lvl>
  </w:abstractNum>
  <w:abstractNum w:abstractNumId="8">
    <w:nsid w:val="0000390C"/>
    <w:multiLevelType w:val="hybridMultilevel"/>
    <w:tmpl w:val="BFCA5404"/>
    <w:lvl w:ilvl="0" w:tplc="98DA5716">
      <w:start w:val="1"/>
      <w:numFmt w:val="bullet"/>
      <w:lvlText w:val=""/>
      <w:lvlJc w:val="left"/>
    </w:lvl>
    <w:lvl w:ilvl="1" w:tplc="3B5A4144">
      <w:numFmt w:val="decimal"/>
      <w:lvlText w:val=""/>
      <w:lvlJc w:val="left"/>
    </w:lvl>
    <w:lvl w:ilvl="2" w:tplc="33C2EA6C">
      <w:numFmt w:val="decimal"/>
      <w:lvlText w:val=""/>
      <w:lvlJc w:val="left"/>
    </w:lvl>
    <w:lvl w:ilvl="3" w:tplc="BBB223DE">
      <w:numFmt w:val="decimal"/>
      <w:lvlText w:val=""/>
      <w:lvlJc w:val="left"/>
    </w:lvl>
    <w:lvl w:ilvl="4" w:tplc="55B69C0C">
      <w:numFmt w:val="decimal"/>
      <w:lvlText w:val=""/>
      <w:lvlJc w:val="left"/>
    </w:lvl>
    <w:lvl w:ilvl="5" w:tplc="26C0FFBE">
      <w:numFmt w:val="decimal"/>
      <w:lvlText w:val=""/>
      <w:lvlJc w:val="left"/>
    </w:lvl>
    <w:lvl w:ilvl="6" w:tplc="A87AC04E">
      <w:numFmt w:val="decimal"/>
      <w:lvlText w:val=""/>
      <w:lvlJc w:val="left"/>
    </w:lvl>
    <w:lvl w:ilvl="7" w:tplc="1A3CE7C2">
      <w:numFmt w:val="decimal"/>
      <w:lvlText w:val=""/>
      <w:lvlJc w:val="left"/>
    </w:lvl>
    <w:lvl w:ilvl="8" w:tplc="BDF264F6">
      <w:numFmt w:val="decimal"/>
      <w:lvlText w:val=""/>
      <w:lvlJc w:val="left"/>
    </w:lvl>
  </w:abstractNum>
  <w:abstractNum w:abstractNumId="9">
    <w:nsid w:val="000039B3"/>
    <w:multiLevelType w:val="hybridMultilevel"/>
    <w:tmpl w:val="8D6E5776"/>
    <w:lvl w:ilvl="0" w:tplc="CE4E3C36">
      <w:start w:val="1"/>
      <w:numFmt w:val="bullet"/>
      <w:lvlText w:val=""/>
      <w:lvlJc w:val="left"/>
    </w:lvl>
    <w:lvl w:ilvl="1" w:tplc="57BC623A">
      <w:numFmt w:val="decimal"/>
      <w:lvlText w:val=""/>
      <w:lvlJc w:val="left"/>
    </w:lvl>
    <w:lvl w:ilvl="2" w:tplc="BC268790">
      <w:numFmt w:val="decimal"/>
      <w:lvlText w:val=""/>
      <w:lvlJc w:val="left"/>
    </w:lvl>
    <w:lvl w:ilvl="3" w:tplc="3A787428">
      <w:numFmt w:val="decimal"/>
      <w:lvlText w:val=""/>
      <w:lvlJc w:val="left"/>
    </w:lvl>
    <w:lvl w:ilvl="4" w:tplc="8A5C7960">
      <w:numFmt w:val="decimal"/>
      <w:lvlText w:val=""/>
      <w:lvlJc w:val="left"/>
    </w:lvl>
    <w:lvl w:ilvl="5" w:tplc="F1CE05A6">
      <w:numFmt w:val="decimal"/>
      <w:lvlText w:val=""/>
      <w:lvlJc w:val="left"/>
    </w:lvl>
    <w:lvl w:ilvl="6" w:tplc="325420C6">
      <w:numFmt w:val="decimal"/>
      <w:lvlText w:val=""/>
      <w:lvlJc w:val="left"/>
    </w:lvl>
    <w:lvl w:ilvl="7" w:tplc="9E5E0FCE">
      <w:numFmt w:val="decimal"/>
      <w:lvlText w:val=""/>
      <w:lvlJc w:val="left"/>
    </w:lvl>
    <w:lvl w:ilvl="8" w:tplc="BD806310">
      <w:numFmt w:val="decimal"/>
      <w:lvlText w:val=""/>
      <w:lvlJc w:val="left"/>
    </w:lvl>
  </w:abstractNum>
  <w:abstractNum w:abstractNumId="10">
    <w:nsid w:val="0000440D"/>
    <w:multiLevelType w:val="hybridMultilevel"/>
    <w:tmpl w:val="81729A5C"/>
    <w:lvl w:ilvl="0" w:tplc="3E048A5C">
      <w:start w:val="1"/>
      <w:numFmt w:val="bullet"/>
      <w:lvlText w:val="№"/>
      <w:lvlJc w:val="left"/>
    </w:lvl>
    <w:lvl w:ilvl="1" w:tplc="612E9F0A">
      <w:numFmt w:val="decimal"/>
      <w:lvlText w:val=""/>
      <w:lvlJc w:val="left"/>
    </w:lvl>
    <w:lvl w:ilvl="2" w:tplc="C394B03A">
      <w:numFmt w:val="decimal"/>
      <w:lvlText w:val=""/>
      <w:lvlJc w:val="left"/>
    </w:lvl>
    <w:lvl w:ilvl="3" w:tplc="28B07488">
      <w:numFmt w:val="decimal"/>
      <w:lvlText w:val=""/>
      <w:lvlJc w:val="left"/>
    </w:lvl>
    <w:lvl w:ilvl="4" w:tplc="E266F892">
      <w:numFmt w:val="decimal"/>
      <w:lvlText w:val=""/>
      <w:lvlJc w:val="left"/>
    </w:lvl>
    <w:lvl w:ilvl="5" w:tplc="828230E8">
      <w:numFmt w:val="decimal"/>
      <w:lvlText w:val=""/>
      <w:lvlJc w:val="left"/>
    </w:lvl>
    <w:lvl w:ilvl="6" w:tplc="79DED37C">
      <w:numFmt w:val="decimal"/>
      <w:lvlText w:val=""/>
      <w:lvlJc w:val="left"/>
    </w:lvl>
    <w:lvl w:ilvl="7" w:tplc="FDE04342">
      <w:numFmt w:val="decimal"/>
      <w:lvlText w:val=""/>
      <w:lvlJc w:val="left"/>
    </w:lvl>
    <w:lvl w:ilvl="8" w:tplc="BE88F37A">
      <w:numFmt w:val="decimal"/>
      <w:lvlText w:val=""/>
      <w:lvlJc w:val="left"/>
    </w:lvl>
  </w:abstractNum>
  <w:abstractNum w:abstractNumId="11">
    <w:nsid w:val="0000491C"/>
    <w:multiLevelType w:val="hybridMultilevel"/>
    <w:tmpl w:val="580C3AAA"/>
    <w:lvl w:ilvl="0" w:tplc="1D0EF1A4">
      <w:start w:val="1"/>
      <w:numFmt w:val="bullet"/>
      <w:lvlText w:val=""/>
      <w:lvlJc w:val="left"/>
    </w:lvl>
    <w:lvl w:ilvl="1" w:tplc="ACBE821E">
      <w:numFmt w:val="decimal"/>
      <w:lvlText w:val=""/>
      <w:lvlJc w:val="left"/>
    </w:lvl>
    <w:lvl w:ilvl="2" w:tplc="5F80177E">
      <w:numFmt w:val="decimal"/>
      <w:lvlText w:val=""/>
      <w:lvlJc w:val="left"/>
    </w:lvl>
    <w:lvl w:ilvl="3" w:tplc="8C088D8C">
      <w:numFmt w:val="decimal"/>
      <w:lvlText w:val=""/>
      <w:lvlJc w:val="left"/>
    </w:lvl>
    <w:lvl w:ilvl="4" w:tplc="C2441B18">
      <w:numFmt w:val="decimal"/>
      <w:lvlText w:val=""/>
      <w:lvlJc w:val="left"/>
    </w:lvl>
    <w:lvl w:ilvl="5" w:tplc="EAA663DA">
      <w:numFmt w:val="decimal"/>
      <w:lvlText w:val=""/>
      <w:lvlJc w:val="left"/>
    </w:lvl>
    <w:lvl w:ilvl="6" w:tplc="19B6C748">
      <w:numFmt w:val="decimal"/>
      <w:lvlText w:val=""/>
      <w:lvlJc w:val="left"/>
    </w:lvl>
    <w:lvl w:ilvl="7" w:tplc="C8E6CA8E">
      <w:numFmt w:val="decimal"/>
      <w:lvlText w:val=""/>
      <w:lvlJc w:val="left"/>
    </w:lvl>
    <w:lvl w:ilvl="8" w:tplc="419C6AC8">
      <w:numFmt w:val="decimal"/>
      <w:lvlText w:val=""/>
      <w:lvlJc w:val="left"/>
    </w:lvl>
  </w:abstractNum>
  <w:abstractNum w:abstractNumId="12">
    <w:nsid w:val="00004D06"/>
    <w:multiLevelType w:val="hybridMultilevel"/>
    <w:tmpl w:val="B30446B4"/>
    <w:lvl w:ilvl="0" w:tplc="49E06826">
      <w:start w:val="1"/>
      <w:numFmt w:val="bullet"/>
      <w:lvlText w:val=""/>
      <w:lvlJc w:val="left"/>
    </w:lvl>
    <w:lvl w:ilvl="1" w:tplc="F25C6952">
      <w:start w:val="1"/>
      <w:numFmt w:val="bullet"/>
      <w:lvlText w:val=""/>
      <w:lvlJc w:val="left"/>
      <w:rPr>
        <w:sz w:val="40"/>
        <w:szCs w:val="40"/>
      </w:rPr>
    </w:lvl>
    <w:lvl w:ilvl="2" w:tplc="0B4476BA">
      <w:numFmt w:val="decimal"/>
      <w:lvlText w:val=""/>
      <w:lvlJc w:val="left"/>
    </w:lvl>
    <w:lvl w:ilvl="3" w:tplc="27B4ABEC">
      <w:numFmt w:val="decimal"/>
      <w:lvlText w:val=""/>
      <w:lvlJc w:val="left"/>
    </w:lvl>
    <w:lvl w:ilvl="4" w:tplc="F80A5E1A">
      <w:numFmt w:val="decimal"/>
      <w:lvlText w:val=""/>
      <w:lvlJc w:val="left"/>
    </w:lvl>
    <w:lvl w:ilvl="5" w:tplc="67CEB662">
      <w:numFmt w:val="decimal"/>
      <w:lvlText w:val=""/>
      <w:lvlJc w:val="left"/>
    </w:lvl>
    <w:lvl w:ilvl="6" w:tplc="4BBCE6E6">
      <w:numFmt w:val="decimal"/>
      <w:lvlText w:val=""/>
      <w:lvlJc w:val="left"/>
    </w:lvl>
    <w:lvl w:ilvl="7" w:tplc="CB4EF624">
      <w:numFmt w:val="decimal"/>
      <w:lvlText w:val=""/>
      <w:lvlJc w:val="left"/>
    </w:lvl>
    <w:lvl w:ilvl="8" w:tplc="53124DB4">
      <w:numFmt w:val="decimal"/>
      <w:lvlText w:val=""/>
      <w:lvlJc w:val="left"/>
    </w:lvl>
  </w:abstractNum>
  <w:abstractNum w:abstractNumId="13">
    <w:nsid w:val="00004DB7"/>
    <w:multiLevelType w:val="hybridMultilevel"/>
    <w:tmpl w:val="8B6C10E0"/>
    <w:lvl w:ilvl="0" w:tplc="BA8C1D12">
      <w:start w:val="1"/>
      <w:numFmt w:val="bullet"/>
      <w:lvlText w:val=""/>
      <w:lvlJc w:val="left"/>
    </w:lvl>
    <w:lvl w:ilvl="1" w:tplc="9586C5F6">
      <w:numFmt w:val="decimal"/>
      <w:lvlText w:val=""/>
      <w:lvlJc w:val="left"/>
    </w:lvl>
    <w:lvl w:ilvl="2" w:tplc="27DC6BAE">
      <w:numFmt w:val="decimal"/>
      <w:lvlText w:val=""/>
      <w:lvlJc w:val="left"/>
    </w:lvl>
    <w:lvl w:ilvl="3" w:tplc="641043AE">
      <w:numFmt w:val="decimal"/>
      <w:lvlText w:val=""/>
      <w:lvlJc w:val="left"/>
    </w:lvl>
    <w:lvl w:ilvl="4" w:tplc="C22A4680">
      <w:numFmt w:val="decimal"/>
      <w:lvlText w:val=""/>
      <w:lvlJc w:val="left"/>
    </w:lvl>
    <w:lvl w:ilvl="5" w:tplc="23E8BDB8">
      <w:numFmt w:val="decimal"/>
      <w:lvlText w:val=""/>
      <w:lvlJc w:val="left"/>
    </w:lvl>
    <w:lvl w:ilvl="6" w:tplc="E716D70A">
      <w:numFmt w:val="decimal"/>
      <w:lvlText w:val=""/>
      <w:lvlJc w:val="left"/>
    </w:lvl>
    <w:lvl w:ilvl="7" w:tplc="1FCEAD3C">
      <w:numFmt w:val="decimal"/>
      <w:lvlText w:val=""/>
      <w:lvlJc w:val="left"/>
    </w:lvl>
    <w:lvl w:ilvl="8" w:tplc="519C5C04">
      <w:numFmt w:val="decimal"/>
      <w:lvlText w:val=""/>
      <w:lvlJc w:val="left"/>
    </w:lvl>
  </w:abstractNum>
  <w:abstractNum w:abstractNumId="14">
    <w:nsid w:val="00004DC8"/>
    <w:multiLevelType w:val="hybridMultilevel"/>
    <w:tmpl w:val="6F6A9CBE"/>
    <w:lvl w:ilvl="0" w:tplc="93F0C816">
      <w:start w:val="1"/>
      <w:numFmt w:val="bullet"/>
      <w:lvlText w:val=""/>
      <w:lvlJc w:val="left"/>
    </w:lvl>
    <w:lvl w:ilvl="1" w:tplc="8ABA81B4">
      <w:start w:val="1"/>
      <w:numFmt w:val="bullet"/>
      <w:lvlText w:val="В"/>
      <w:lvlJc w:val="left"/>
    </w:lvl>
    <w:lvl w:ilvl="2" w:tplc="61C07552">
      <w:numFmt w:val="decimal"/>
      <w:lvlText w:val=""/>
      <w:lvlJc w:val="left"/>
    </w:lvl>
    <w:lvl w:ilvl="3" w:tplc="5E26428C">
      <w:numFmt w:val="decimal"/>
      <w:lvlText w:val=""/>
      <w:lvlJc w:val="left"/>
    </w:lvl>
    <w:lvl w:ilvl="4" w:tplc="626404C6">
      <w:numFmt w:val="decimal"/>
      <w:lvlText w:val=""/>
      <w:lvlJc w:val="left"/>
    </w:lvl>
    <w:lvl w:ilvl="5" w:tplc="888C09FA">
      <w:numFmt w:val="decimal"/>
      <w:lvlText w:val=""/>
      <w:lvlJc w:val="left"/>
    </w:lvl>
    <w:lvl w:ilvl="6" w:tplc="2E20EF5A">
      <w:numFmt w:val="decimal"/>
      <w:lvlText w:val=""/>
      <w:lvlJc w:val="left"/>
    </w:lvl>
    <w:lvl w:ilvl="7" w:tplc="E320BFD0">
      <w:numFmt w:val="decimal"/>
      <w:lvlText w:val=""/>
      <w:lvlJc w:val="left"/>
    </w:lvl>
    <w:lvl w:ilvl="8" w:tplc="2FF655E2">
      <w:numFmt w:val="decimal"/>
      <w:lvlText w:val=""/>
      <w:lvlJc w:val="left"/>
    </w:lvl>
  </w:abstractNum>
  <w:abstractNum w:abstractNumId="15">
    <w:nsid w:val="000054DE"/>
    <w:multiLevelType w:val="hybridMultilevel"/>
    <w:tmpl w:val="4C326E72"/>
    <w:lvl w:ilvl="0" w:tplc="6AC6AA34">
      <w:start w:val="6"/>
      <w:numFmt w:val="decimal"/>
      <w:lvlText w:val="%1)"/>
      <w:lvlJc w:val="left"/>
    </w:lvl>
    <w:lvl w:ilvl="1" w:tplc="308A8E6C">
      <w:numFmt w:val="decimal"/>
      <w:lvlText w:val=""/>
      <w:lvlJc w:val="left"/>
    </w:lvl>
    <w:lvl w:ilvl="2" w:tplc="70224CE0">
      <w:numFmt w:val="decimal"/>
      <w:lvlText w:val=""/>
      <w:lvlJc w:val="left"/>
    </w:lvl>
    <w:lvl w:ilvl="3" w:tplc="B7606ED8">
      <w:numFmt w:val="decimal"/>
      <w:lvlText w:val=""/>
      <w:lvlJc w:val="left"/>
    </w:lvl>
    <w:lvl w:ilvl="4" w:tplc="C292E1CE">
      <w:numFmt w:val="decimal"/>
      <w:lvlText w:val=""/>
      <w:lvlJc w:val="left"/>
    </w:lvl>
    <w:lvl w:ilvl="5" w:tplc="30F8228A">
      <w:numFmt w:val="decimal"/>
      <w:lvlText w:val=""/>
      <w:lvlJc w:val="left"/>
    </w:lvl>
    <w:lvl w:ilvl="6" w:tplc="819E288E">
      <w:numFmt w:val="decimal"/>
      <w:lvlText w:val=""/>
      <w:lvlJc w:val="left"/>
    </w:lvl>
    <w:lvl w:ilvl="7" w:tplc="27401160">
      <w:numFmt w:val="decimal"/>
      <w:lvlText w:val=""/>
      <w:lvlJc w:val="left"/>
    </w:lvl>
    <w:lvl w:ilvl="8" w:tplc="0346FA28">
      <w:numFmt w:val="decimal"/>
      <w:lvlText w:val=""/>
      <w:lvlJc w:val="left"/>
    </w:lvl>
  </w:abstractNum>
  <w:abstractNum w:abstractNumId="16">
    <w:nsid w:val="00006443"/>
    <w:multiLevelType w:val="hybridMultilevel"/>
    <w:tmpl w:val="19C2B1F4"/>
    <w:lvl w:ilvl="0" w:tplc="7624B49E">
      <w:start w:val="1"/>
      <w:numFmt w:val="bullet"/>
      <w:lvlText w:val="и"/>
      <w:lvlJc w:val="left"/>
    </w:lvl>
    <w:lvl w:ilvl="1" w:tplc="C35E8934">
      <w:start w:val="1"/>
      <w:numFmt w:val="bullet"/>
      <w:lvlText w:val="С"/>
      <w:lvlJc w:val="left"/>
    </w:lvl>
    <w:lvl w:ilvl="2" w:tplc="F8E40728">
      <w:numFmt w:val="decimal"/>
      <w:lvlText w:val=""/>
      <w:lvlJc w:val="left"/>
    </w:lvl>
    <w:lvl w:ilvl="3" w:tplc="D6F06F26">
      <w:numFmt w:val="decimal"/>
      <w:lvlText w:val=""/>
      <w:lvlJc w:val="left"/>
    </w:lvl>
    <w:lvl w:ilvl="4" w:tplc="617649FA">
      <w:numFmt w:val="decimal"/>
      <w:lvlText w:val=""/>
      <w:lvlJc w:val="left"/>
    </w:lvl>
    <w:lvl w:ilvl="5" w:tplc="8C225B48">
      <w:numFmt w:val="decimal"/>
      <w:lvlText w:val=""/>
      <w:lvlJc w:val="left"/>
    </w:lvl>
    <w:lvl w:ilvl="6" w:tplc="3182CAC8">
      <w:numFmt w:val="decimal"/>
      <w:lvlText w:val=""/>
      <w:lvlJc w:val="left"/>
    </w:lvl>
    <w:lvl w:ilvl="7" w:tplc="D43A2EAC">
      <w:numFmt w:val="decimal"/>
      <w:lvlText w:val=""/>
      <w:lvlJc w:val="left"/>
    </w:lvl>
    <w:lvl w:ilvl="8" w:tplc="F788CC46">
      <w:numFmt w:val="decimal"/>
      <w:lvlText w:val=""/>
      <w:lvlJc w:val="left"/>
    </w:lvl>
  </w:abstractNum>
  <w:abstractNum w:abstractNumId="17">
    <w:nsid w:val="000066BB"/>
    <w:multiLevelType w:val="hybridMultilevel"/>
    <w:tmpl w:val="2CBCAD46"/>
    <w:lvl w:ilvl="0" w:tplc="C3540BAC">
      <w:start w:val="1"/>
      <w:numFmt w:val="bullet"/>
      <w:lvlText w:val="о"/>
      <w:lvlJc w:val="left"/>
    </w:lvl>
    <w:lvl w:ilvl="1" w:tplc="3FEE0A0C">
      <w:start w:val="1"/>
      <w:numFmt w:val="bullet"/>
      <w:lvlText w:val="В"/>
      <w:lvlJc w:val="left"/>
    </w:lvl>
    <w:lvl w:ilvl="2" w:tplc="CC5EAE16">
      <w:numFmt w:val="decimal"/>
      <w:lvlText w:val=""/>
      <w:lvlJc w:val="left"/>
    </w:lvl>
    <w:lvl w:ilvl="3" w:tplc="FDBA5E82">
      <w:numFmt w:val="decimal"/>
      <w:lvlText w:val=""/>
      <w:lvlJc w:val="left"/>
    </w:lvl>
    <w:lvl w:ilvl="4" w:tplc="0A048992">
      <w:numFmt w:val="decimal"/>
      <w:lvlText w:val=""/>
      <w:lvlJc w:val="left"/>
    </w:lvl>
    <w:lvl w:ilvl="5" w:tplc="077C6D68">
      <w:numFmt w:val="decimal"/>
      <w:lvlText w:val=""/>
      <w:lvlJc w:val="left"/>
    </w:lvl>
    <w:lvl w:ilvl="6" w:tplc="9FC4AE9E">
      <w:numFmt w:val="decimal"/>
      <w:lvlText w:val=""/>
      <w:lvlJc w:val="left"/>
    </w:lvl>
    <w:lvl w:ilvl="7" w:tplc="6D76BB8E">
      <w:numFmt w:val="decimal"/>
      <w:lvlText w:val=""/>
      <w:lvlJc w:val="left"/>
    </w:lvl>
    <w:lvl w:ilvl="8" w:tplc="B600CC5A">
      <w:numFmt w:val="decimal"/>
      <w:lvlText w:val=""/>
      <w:lvlJc w:val="left"/>
    </w:lvl>
  </w:abstractNum>
  <w:abstractNum w:abstractNumId="18">
    <w:nsid w:val="00007E87"/>
    <w:multiLevelType w:val="hybridMultilevel"/>
    <w:tmpl w:val="0742E8C8"/>
    <w:lvl w:ilvl="0" w:tplc="E90E592A">
      <w:start w:val="1"/>
      <w:numFmt w:val="bullet"/>
      <w:lvlText w:val="В"/>
      <w:lvlJc w:val="left"/>
    </w:lvl>
    <w:lvl w:ilvl="1" w:tplc="F5686092">
      <w:numFmt w:val="decimal"/>
      <w:lvlText w:val=""/>
      <w:lvlJc w:val="left"/>
    </w:lvl>
    <w:lvl w:ilvl="2" w:tplc="520E6426">
      <w:numFmt w:val="decimal"/>
      <w:lvlText w:val=""/>
      <w:lvlJc w:val="left"/>
    </w:lvl>
    <w:lvl w:ilvl="3" w:tplc="9D426608">
      <w:numFmt w:val="decimal"/>
      <w:lvlText w:val=""/>
      <w:lvlJc w:val="left"/>
    </w:lvl>
    <w:lvl w:ilvl="4" w:tplc="C21C4396">
      <w:numFmt w:val="decimal"/>
      <w:lvlText w:val=""/>
      <w:lvlJc w:val="left"/>
    </w:lvl>
    <w:lvl w:ilvl="5" w:tplc="3BD23594">
      <w:numFmt w:val="decimal"/>
      <w:lvlText w:val=""/>
      <w:lvlJc w:val="left"/>
    </w:lvl>
    <w:lvl w:ilvl="6" w:tplc="E1784A38">
      <w:numFmt w:val="decimal"/>
      <w:lvlText w:val=""/>
      <w:lvlJc w:val="left"/>
    </w:lvl>
    <w:lvl w:ilvl="7" w:tplc="B69C32EA">
      <w:numFmt w:val="decimal"/>
      <w:lvlText w:val=""/>
      <w:lvlJc w:val="left"/>
    </w:lvl>
    <w:lvl w:ilvl="8" w:tplc="83864D6C">
      <w:numFmt w:val="decimal"/>
      <w:lvlText w:val=""/>
      <w:lvlJc w:val="left"/>
    </w:lvl>
  </w:abstractNum>
  <w:num w:numId="1">
    <w:abstractNumId w:val="4"/>
  </w:num>
  <w:num w:numId="2">
    <w:abstractNumId w:val="18"/>
  </w:num>
  <w:num w:numId="3">
    <w:abstractNumId w:val="8"/>
  </w:num>
  <w:num w:numId="4">
    <w:abstractNumId w:val="3"/>
  </w:num>
  <w:num w:numId="5">
    <w:abstractNumId w:val="0"/>
  </w:num>
  <w:num w:numId="6">
    <w:abstractNumId w:val="1"/>
  </w:num>
  <w:num w:numId="7">
    <w:abstractNumId w:val="7"/>
  </w:num>
  <w:num w:numId="8">
    <w:abstractNumId w:val="10"/>
  </w:num>
  <w:num w:numId="9">
    <w:abstractNumId w:val="11"/>
  </w:num>
  <w:num w:numId="10">
    <w:abstractNumId w:val="12"/>
  </w:num>
  <w:num w:numId="11">
    <w:abstractNumId w:val="13"/>
  </w:num>
  <w:num w:numId="12">
    <w:abstractNumId w:val="5"/>
  </w:num>
  <w:num w:numId="13">
    <w:abstractNumId w:val="15"/>
  </w:num>
  <w:num w:numId="14">
    <w:abstractNumId w:val="9"/>
  </w:num>
  <w:num w:numId="15">
    <w:abstractNumId w:val="6"/>
  </w:num>
  <w:num w:numId="16">
    <w:abstractNumId w:val="2"/>
  </w:num>
  <w:num w:numId="17">
    <w:abstractNumId w:val="14"/>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C8D"/>
    <w:rsid w:val="00036556"/>
    <w:rsid w:val="00043515"/>
    <w:rsid w:val="00112D48"/>
    <w:rsid w:val="0011459F"/>
    <w:rsid w:val="00163EDF"/>
    <w:rsid w:val="001C4801"/>
    <w:rsid w:val="002F03F4"/>
    <w:rsid w:val="0058053E"/>
    <w:rsid w:val="005C7243"/>
    <w:rsid w:val="0060207C"/>
    <w:rsid w:val="00615E53"/>
    <w:rsid w:val="006A6FD5"/>
    <w:rsid w:val="006D1063"/>
    <w:rsid w:val="008F07F2"/>
    <w:rsid w:val="00994C8D"/>
    <w:rsid w:val="00A72638"/>
    <w:rsid w:val="00AE620F"/>
    <w:rsid w:val="00AF313A"/>
    <w:rsid w:val="00B60994"/>
    <w:rsid w:val="00C77D21"/>
    <w:rsid w:val="00C84737"/>
    <w:rsid w:val="00E30AF9"/>
    <w:rsid w:val="00EB136C"/>
    <w:rsid w:val="00EC59C8"/>
    <w:rsid w:val="00EC6919"/>
    <w:rsid w:val="00EF6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Balloon Text"/>
    <w:basedOn w:val="a"/>
    <w:link w:val="a5"/>
    <w:uiPriority w:val="99"/>
    <w:semiHidden/>
    <w:unhideWhenUsed/>
    <w:rsid w:val="00A72638"/>
    <w:rPr>
      <w:rFonts w:ascii="Arial" w:hAnsi="Arial" w:cs="Arial"/>
      <w:sz w:val="16"/>
      <w:szCs w:val="16"/>
    </w:rPr>
  </w:style>
  <w:style w:type="character" w:customStyle="1" w:styleId="a5">
    <w:name w:val="Текст выноски Знак"/>
    <w:basedOn w:val="a0"/>
    <w:link w:val="a4"/>
    <w:uiPriority w:val="99"/>
    <w:semiHidden/>
    <w:rsid w:val="00A72638"/>
    <w:rPr>
      <w:rFonts w:ascii="Arial" w:hAnsi="Arial" w:cs="Arial"/>
      <w:sz w:val="16"/>
      <w:szCs w:val="16"/>
    </w:rPr>
  </w:style>
  <w:style w:type="paragraph" w:styleId="a6">
    <w:name w:val="header"/>
    <w:basedOn w:val="a"/>
    <w:link w:val="a7"/>
    <w:uiPriority w:val="99"/>
    <w:unhideWhenUsed/>
    <w:rsid w:val="00EB136C"/>
    <w:pPr>
      <w:tabs>
        <w:tab w:val="center" w:pos="4677"/>
        <w:tab w:val="right" w:pos="9355"/>
      </w:tabs>
    </w:pPr>
  </w:style>
  <w:style w:type="character" w:customStyle="1" w:styleId="a7">
    <w:name w:val="Верхний колонтитул Знак"/>
    <w:basedOn w:val="a0"/>
    <w:link w:val="a6"/>
    <w:uiPriority w:val="99"/>
    <w:rsid w:val="00EB136C"/>
  </w:style>
  <w:style w:type="paragraph" w:styleId="a8">
    <w:name w:val="footer"/>
    <w:basedOn w:val="a"/>
    <w:link w:val="a9"/>
    <w:uiPriority w:val="99"/>
    <w:unhideWhenUsed/>
    <w:rsid w:val="00EB136C"/>
    <w:pPr>
      <w:tabs>
        <w:tab w:val="center" w:pos="4677"/>
        <w:tab w:val="right" w:pos="9355"/>
      </w:tabs>
    </w:pPr>
  </w:style>
  <w:style w:type="character" w:customStyle="1" w:styleId="a9">
    <w:name w:val="Нижний колонтитул Знак"/>
    <w:basedOn w:val="a0"/>
    <w:link w:val="a8"/>
    <w:uiPriority w:val="99"/>
    <w:rsid w:val="00EB136C"/>
  </w:style>
  <w:style w:type="paragraph" w:styleId="aa">
    <w:name w:val="List Paragraph"/>
    <w:basedOn w:val="a"/>
    <w:uiPriority w:val="34"/>
    <w:qFormat/>
    <w:rsid w:val="001C480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Balloon Text"/>
    <w:basedOn w:val="a"/>
    <w:link w:val="a5"/>
    <w:uiPriority w:val="99"/>
    <w:semiHidden/>
    <w:unhideWhenUsed/>
    <w:rsid w:val="00A72638"/>
    <w:rPr>
      <w:rFonts w:ascii="Arial" w:hAnsi="Arial" w:cs="Arial"/>
      <w:sz w:val="16"/>
      <w:szCs w:val="16"/>
    </w:rPr>
  </w:style>
  <w:style w:type="character" w:customStyle="1" w:styleId="a5">
    <w:name w:val="Текст выноски Знак"/>
    <w:basedOn w:val="a0"/>
    <w:link w:val="a4"/>
    <w:uiPriority w:val="99"/>
    <w:semiHidden/>
    <w:rsid w:val="00A72638"/>
    <w:rPr>
      <w:rFonts w:ascii="Arial" w:hAnsi="Arial" w:cs="Arial"/>
      <w:sz w:val="16"/>
      <w:szCs w:val="16"/>
    </w:rPr>
  </w:style>
  <w:style w:type="paragraph" w:styleId="a6">
    <w:name w:val="header"/>
    <w:basedOn w:val="a"/>
    <w:link w:val="a7"/>
    <w:uiPriority w:val="99"/>
    <w:unhideWhenUsed/>
    <w:rsid w:val="00EB136C"/>
    <w:pPr>
      <w:tabs>
        <w:tab w:val="center" w:pos="4677"/>
        <w:tab w:val="right" w:pos="9355"/>
      </w:tabs>
    </w:pPr>
  </w:style>
  <w:style w:type="character" w:customStyle="1" w:styleId="a7">
    <w:name w:val="Верхний колонтитул Знак"/>
    <w:basedOn w:val="a0"/>
    <w:link w:val="a6"/>
    <w:uiPriority w:val="99"/>
    <w:rsid w:val="00EB136C"/>
  </w:style>
  <w:style w:type="paragraph" w:styleId="a8">
    <w:name w:val="footer"/>
    <w:basedOn w:val="a"/>
    <w:link w:val="a9"/>
    <w:uiPriority w:val="99"/>
    <w:unhideWhenUsed/>
    <w:rsid w:val="00EB136C"/>
    <w:pPr>
      <w:tabs>
        <w:tab w:val="center" w:pos="4677"/>
        <w:tab w:val="right" w:pos="9355"/>
      </w:tabs>
    </w:pPr>
  </w:style>
  <w:style w:type="character" w:customStyle="1" w:styleId="a9">
    <w:name w:val="Нижний колонтитул Знак"/>
    <w:basedOn w:val="a0"/>
    <w:link w:val="a8"/>
    <w:uiPriority w:val="99"/>
    <w:rsid w:val="00EB136C"/>
  </w:style>
  <w:style w:type="paragraph" w:styleId="aa">
    <w:name w:val="List Paragraph"/>
    <w:basedOn w:val="a"/>
    <w:uiPriority w:val="34"/>
    <w:qFormat/>
    <w:rsid w:val="001C48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4904</Words>
  <Characters>27957</Characters>
  <Application>Microsoft Office Word</Application>
  <DocSecurity>0</DocSecurity>
  <Lines>232</Lines>
  <Paragraphs>65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SERVER-IIS</Company>
  <LinksUpToDate>false</LinksUpToDate>
  <CharactersWithSpaces>32796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RePack by Diakov</cp:lastModifiedBy>
  <cp:revision>2</cp:revision>
  <cp:lastPrinted>2019-10-21T13:57:00Z</cp:lastPrinted>
  <dcterms:created xsi:type="dcterms:W3CDTF">2026-02-19T13:35:00Z</dcterms:created>
  <dcterms:modified xsi:type="dcterms:W3CDTF">2026-02-19T13:35:00Z</dcterms:modified>
</cp:coreProperties>
</file>